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62" w:rsidRPr="002979E8" w:rsidRDefault="00926295" w:rsidP="00740A0B">
      <w:pPr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  <w:bookmarkStart w:id="0" w:name="_GoBack"/>
      <w:bookmarkEnd w:id="0"/>
      <w:r w:rsidRPr="002979E8">
        <w:rPr>
          <w:rFonts w:asciiTheme="minorHAnsi" w:hAnsiTheme="minorHAnsi" w:cstheme="minorHAnsi"/>
          <w:b/>
          <w:sz w:val="48"/>
          <w:szCs w:val="48"/>
          <w:lang w:val="el-GR"/>
        </w:rPr>
        <w:t>ΕΝΩΣΗ ΑΝΑΛΟΓΙΣΤΩΝ ΕΛΛΑΔΟΣ</w:t>
      </w:r>
    </w:p>
    <w:p w:rsidR="008E4C62" w:rsidRPr="00E51944" w:rsidRDefault="008E4C62" w:rsidP="00740A0B">
      <w:pPr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740A0B">
      <w:pPr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lang w:val="el-GR"/>
        </w:rPr>
        <w:t>ΕΞΕΤΑΣΤΙΚΗ ΠΕΡΙΟΔΟΣ</w:t>
      </w:r>
    </w:p>
    <w:p w:rsidR="008E4C62" w:rsidRPr="00E51944" w:rsidRDefault="008E4C62" w:rsidP="008E4C6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51944">
        <w:rPr>
          <w:rFonts w:asciiTheme="minorHAnsi" w:hAnsiTheme="minorHAnsi" w:cstheme="minorHAnsi"/>
          <w:b/>
          <w:sz w:val="32"/>
          <w:szCs w:val="32"/>
          <w:lang w:val="el-GR"/>
        </w:rPr>
        <w:t>ΙΟΥΛΙΟΥ 20</w:t>
      </w:r>
      <w:r w:rsidR="006F0853" w:rsidRPr="00E51944">
        <w:rPr>
          <w:rFonts w:asciiTheme="minorHAnsi" w:hAnsiTheme="minorHAnsi" w:cstheme="minorHAnsi"/>
          <w:b/>
          <w:sz w:val="32"/>
          <w:szCs w:val="32"/>
          <w:lang w:val="el-GR"/>
        </w:rPr>
        <w:t>1</w:t>
      </w:r>
      <w:r w:rsidR="00CA5D1F" w:rsidRPr="00E51944">
        <w:rPr>
          <w:rFonts w:asciiTheme="minorHAnsi" w:hAnsiTheme="minorHAnsi" w:cstheme="minorHAnsi"/>
          <w:b/>
          <w:sz w:val="32"/>
          <w:szCs w:val="32"/>
        </w:rPr>
        <w:t>4</w:t>
      </w: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lang w:val="el-GR"/>
        </w:rPr>
        <w:t>ΣΥΜΒΑΝΤΑ ΖΩΗΣ ΚΑΙ ΘΑΝΑΤΟΥ</w:t>
      </w:r>
    </w:p>
    <w:p w:rsidR="008E4C62" w:rsidRPr="00E51944" w:rsidRDefault="00CA5D1F" w:rsidP="008E4C62">
      <w:pPr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lang w:val="el-GR"/>
        </w:rPr>
        <w:t>16</w:t>
      </w:r>
      <w:r w:rsidR="008E4C62" w:rsidRPr="00E51944">
        <w:rPr>
          <w:rFonts w:asciiTheme="minorHAnsi" w:hAnsiTheme="minorHAnsi" w:cstheme="minorHAnsi"/>
          <w:b/>
          <w:sz w:val="32"/>
          <w:szCs w:val="32"/>
          <w:lang w:val="el-GR"/>
        </w:rPr>
        <w:t xml:space="preserve"> ΙΟΥΛΙΟΥ 20</w:t>
      </w:r>
      <w:r w:rsidR="006F0853" w:rsidRPr="00E51944">
        <w:rPr>
          <w:rFonts w:asciiTheme="minorHAnsi" w:hAnsiTheme="minorHAnsi" w:cstheme="minorHAnsi"/>
          <w:b/>
          <w:sz w:val="32"/>
          <w:szCs w:val="32"/>
          <w:lang w:val="el-GR"/>
        </w:rPr>
        <w:t>1</w:t>
      </w:r>
      <w:r w:rsidRPr="00E51944">
        <w:rPr>
          <w:rFonts w:asciiTheme="minorHAnsi" w:hAnsiTheme="minorHAnsi" w:cstheme="minorHAnsi"/>
          <w:b/>
          <w:sz w:val="32"/>
          <w:szCs w:val="32"/>
          <w:lang w:val="el-GR"/>
        </w:rPr>
        <w:t>4</w:t>
      </w: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2979E8" w:rsidRPr="00E51944" w:rsidRDefault="002979E8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E4C62" w:rsidRPr="00E51944" w:rsidRDefault="008E4C62" w:rsidP="008E4C62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0C465A" w:rsidRPr="00E51944" w:rsidRDefault="008E4C62" w:rsidP="00E51944">
      <w:pPr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lang w:val="el-GR"/>
        </w:rPr>
        <w:t>ΠΡΩΪΝΗ ΕΞΕΤΑΣΗ (9 π.μ. – 1</w:t>
      </w:r>
      <w:r w:rsidR="00CA5D1F" w:rsidRPr="00E51944">
        <w:rPr>
          <w:rFonts w:asciiTheme="minorHAnsi" w:hAnsiTheme="minorHAnsi" w:cstheme="minorHAnsi"/>
          <w:b/>
          <w:sz w:val="32"/>
          <w:szCs w:val="32"/>
          <w:lang w:val="el-GR"/>
        </w:rPr>
        <w:t>1</w:t>
      </w:r>
      <w:r w:rsidRPr="00E51944">
        <w:rPr>
          <w:rFonts w:asciiTheme="minorHAnsi" w:hAnsiTheme="minorHAnsi" w:cstheme="minorHAnsi"/>
          <w:b/>
          <w:sz w:val="32"/>
          <w:szCs w:val="32"/>
          <w:lang w:val="el-GR"/>
        </w:rPr>
        <w:t xml:space="preserve"> </w:t>
      </w:r>
      <w:r w:rsidR="00CA5D1F" w:rsidRPr="00E51944">
        <w:rPr>
          <w:rFonts w:asciiTheme="minorHAnsi" w:hAnsiTheme="minorHAnsi" w:cstheme="minorHAnsi"/>
          <w:b/>
          <w:sz w:val="32"/>
          <w:szCs w:val="32"/>
          <w:lang w:val="el-GR"/>
        </w:rPr>
        <w:t>π.</w:t>
      </w:r>
      <w:r w:rsidRPr="00E51944">
        <w:rPr>
          <w:rFonts w:asciiTheme="minorHAnsi" w:hAnsiTheme="minorHAnsi" w:cstheme="minorHAnsi"/>
          <w:b/>
          <w:sz w:val="32"/>
          <w:szCs w:val="32"/>
          <w:lang w:val="el-GR"/>
        </w:rPr>
        <w:t>μ.)</w:t>
      </w:r>
    </w:p>
    <w:p w:rsidR="00E51DCD" w:rsidRPr="00E51944" w:rsidRDefault="00680BDF" w:rsidP="00E51DCD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lastRenderedPageBreak/>
        <w:t>Άσκηση 1η</w:t>
      </w:r>
    </w:p>
    <w:p w:rsidR="00E51DCD" w:rsidRPr="00E51944" w:rsidRDefault="00E51DCD" w:rsidP="002D0690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E51DCD" w:rsidRPr="00E51944" w:rsidRDefault="00DC0F36" w:rsidP="002D0690">
      <w:pPr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Να βρεθεί η συνάρτηση επιβίωσης που αντιστοιχεί στην ένταση θνησιμότητας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μ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t</m:t>
            </m:r>
          </m:sub>
        </m:sSub>
        <m:r>
          <w:rPr>
            <w:rFonts w:ascii="Cambria Math" w:hAnsi="Cambria Math" w:cstheme="minorHAnsi"/>
            <w:sz w:val="32"/>
            <w:szCs w:val="32"/>
            <w:lang w:val="el-GR"/>
          </w:rPr>
          <m:t>=</m:t>
        </m:r>
        <m:func>
          <m:funcPr>
            <m:ctrlPr>
              <w:rPr>
                <w:rFonts w:ascii="Cambria Math" w:hAnsi="Cambria Math" w:cstheme="minorHAnsi"/>
                <w:sz w:val="32"/>
                <w:szCs w:val="32"/>
                <w:lang w:val="el-G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  <w:lang w:val="el-GR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l-GR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l-GR"/>
                  </w:rPr>
                  <m:t>1+t</m:t>
                </m:r>
              </m:e>
            </m:d>
          </m:e>
        </m:func>
        <m:r>
          <w:rPr>
            <w:rFonts w:ascii="Cambria Math" w:hAnsi="Cambria Math" w:cstheme="minorHAnsi"/>
            <w:sz w:val="32"/>
            <w:szCs w:val="32"/>
            <w:lang w:val="el-GR"/>
          </w:rPr>
          <m:t>, t≥0</m:t>
        </m:r>
      </m:oMath>
      <w:r w:rsidRPr="00E51944">
        <w:rPr>
          <w:rFonts w:asciiTheme="minorHAnsi" w:hAnsiTheme="minorHAnsi" w:cstheme="minorHAnsi"/>
          <w:sz w:val="32"/>
          <w:szCs w:val="32"/>
          <w:lang w:val="el-GR"/>
        </w:rPr>
        <w:t>.</w:t>
      </w:r>
    </w:p>
    <w:p w:rsidR="00DC0F36" w:rsidRPr="00E51944" w:rsidRDefault="00DC0F36" w:rsidP="002D0690">
      <w:pPr>
        <w:rPr>
          <w:rFonts w:asciiTheme="minorHAnsi" w:hAnsiTheme="minorHAnsi" w:cstheme="minorHAnsi"/>
          <w:sz w:val="32"/>
          <w:szCs w:val="32"/>
        </w:rPr>
      </w:pPr>
    </w:p>
    <w:p w:rsidR="00DC0F36" w:rsidRPr="00E51944" w:rsidRDefault="00DC0F36" w:rsidP="002D0690">
      <w:pPr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</w:rPr>
        <w:t>(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>Α)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1+</m:t>
            </m:r>
            <m:r>
              <w:rPr>
                <w:rFonts w:ascii="Cambria Math" w:hAnsi="Cambria Math" w:cstheme="minorHAnsi"/>
                <w:sz w:val="32"/>
                <w:szCs w:val="32"/>
              </w:rPr>
              <m:t>t</m:t>
            </m:r>
          </m:den>
        </m:f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l-GR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  <w:lang w:val="el-G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l-GR"/>
                          </w:rPr>
                          <m:t>1+</m:t>
                        </m:r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t</m:t>
                        </m: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e>
                    </m:d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t</m:t>
            </m:r>
          </m:sup>
        </m:sSup>
      </m:oMath>
    </w:p>
    <w:p w:rsidR="00DC0F36" w:rsidRPr="00E51944" w:rsidRDefault="00DC0F36" w:rsidP="002D0690">
      <w:pPr>
        <w:rPr>
          <w:rFonts w:asciiTheme="minorHAnsi" w:hAnsiTheme="minorHAnsi" w:cstheme="minorHAnsi"/>
          <w:sz w:val="32"/>
          <w:szCs w:val="32"/>
        </w:rPr>
      </w:pPr>
    </w:p>
    <w:p w:rsidR="00DC0F36" w:rsidRPr="00E51944" w:rsidRDefault="00DC0F36" w:rsidP="00DC0F36">
      <w:pPr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(Β)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1+t</m:t>
            </m:r>
          </m:den>
        </m:f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l-GR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l-GR"/>
                      </w:rPr>
                      <m:t>1+</m:t>
                    </m:r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t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t</m:t>
            </m:r>
          </m:sup>
        </m:sSup>
      </m:oMath>
    </w:p>
    <w:p w:rsidR="00DC0F36" w:rsidRPr="00E51944" w:rsidRDefault="00DC0F36" w:rsidP="002D0690">
      <w:pPr>
        <w:rPr>
          <w:rFonts w:asciiTheme="minorHAnsi" w:hAnsiTheme="minorHAnsi" w:cstheme="minorHAnsi"/>
          <w:sz w:val="32"/>
          <w:szCs w:val="32"/>
        </w:rPr>
      </w:pPr>
    </w:p>
    <w:p w:rsidR="00DC0F36" w:rsidRPr="00E51944" w:rsidRDefault="00DC0F36" w:rsidP="00DC0F36">
      <w:pPr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(Γ) 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m:oMath>
        <m:r>
          <w:rPr>
            <w:rFonts w:ascii="Cambria Math" w:hAnsi="Cambria Math" w:cstheme="minorHAnsi"/>
            <w:sz w:val="32"/>
            <w:szCs w:val="32"/>
            <w:lang w:val="el-GR"/>
          </w:rPr>
          <m:t>(1+t)</m:t>
        </m:r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l-GR"/>
                      </w:rPr>
                      <m:t>1+t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l-GR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t</m:t>
            </m:r>
          </m:sup>
        </m:sSup>
      </m:oMath>
    </w:p>
    <w:p w:rsidR="00DC0F36" w:rsidRPr="00E51944" w:rsidRDefault="00DC0F36" w:rsidP="002D0690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C0F36" w:rsidRPr="00E51944" w:rsidRDefault="00DC0F36" w:rsidP="00DC0F36">
      <w:pPr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(Δ) 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l-GR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l-GR"/>
                      </w:rPr>
                      <m:t>t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t</m:t>
            </m:r>
          </m:sup>
        </m:sSup>
      </m:oMath>
    </w:p>
    <w:p w:rsidR="00DC0F36" w:rsidRPr="00E51944" w:rsidRDefault="00DC0F36" w:rsidP="002D0690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C0F36" w:rsidRPr="00E51944" w:rsidRDefault="00DC0F36" w:rsidP="00DC0F36">
      <w:pPr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(Ε) 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l-GR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l-GR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t</m:t>
            </m:r>
          </m:sup>
        </m:sSup>
      </m:oMath>
    </w:p>
    <w:p w:rsidR="00DC0F36" w:rsidRPr="00E51944" w:rsidRDefault="00DC0F36" w:rsidP="002D0690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E51944" w:rsidRDefault="00E51944" w:rsidP="002D0690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51DCD" w:rsidRPr="00E51944" w:rsidRDefault="00680BDF" w:rsidP="002D0690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t>Άσκηση 2η</w:t>
      </w:r>
    </w:p>
    <w:p w:rsidR="00321960" w:rsidRPr="00E51944" w:rsidRDefault="00321960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E51944" w:rsidRPr="00E51944" w:rsidRDefault="00321960" w:rsidP="00E51944">
      <w:pPr>
        <w:ind w:left="540" w:hanging="540"/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Δίδονται </w:t>
      </w:r>
      <w:r w:rsidRPr="00E51944">
        <w:rPr>
          <w:rFonts w:asciiTheme="minorHAnsi" w:hAnsiTheme="minorHAnsi" w:cstheme="minorHAnsi"/>
          <w:position w:val="-10"/>
          <w:sz w:val="32"/>
          <w:szCs w:val="32"/>
        </w:rPr>
        <w:object w:dxaOrig="2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5.75pt" o:ole="">
            <v:imagedata r:id="rId9" o:title=""/>
          </v:shape>
          <o:OLEObject Type="Embed" ProgID="Equation.3" ShapeID="_x0000_i1025" DrawAspect="Content" ObjectID="_1466264214" r:id="rId10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 και </w:t>
      </w:r>
      <w:r w:rsidRPr="00E51944">
        <w:rPr>
          <w:rFonts w:asciiTheme="minorHAnsi" w:hAnsiTheme="minorHAnsi" w:cstheme="minorHAnsi"/>
          <w:position w:val="-28"/>
          <w:sz w:val="32"/>
          <w:szCs w:val="32"/>
        </w:rPr>
        <w:object w:dxaOrig="1340" w:dyaOrig="720">
          <v:shape id="_x0000_i1026" type="#_x0000_t75" style="width:66.75pt;height:36pt" o:ole="">
            <v:imagedata r:id="rId11" o:title=""/>
          </v:shape>
          <o:OLEObject Type="Embed" ProgID="Equation.3" ShapeID="_x0000_i1026" DrawAspect="Content" ObjectID="_1466264215" r:id="rId12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. Να βρεθεί </w:t>
      </w:r>
      <w:r w:rsidRPr="00E51944">
        <w:rPr>
          <w:rFonts w:asciiTheme="minorHAnsi" w:hAnsiTheme="minorHAnsi" w:cstheme="minorHAnsi"/>
          <w:position w:val="-10"/>
          <w:sz w:val="32"/>
          <w:szCs w:val="32"/>
        </w:rPr>
        <w:object w:dxaOrig="540" w:dyaOrig="320">
          <v:shape id="_x0000_i1027" type="#_x0000_t75" style="width:27pt;height:15.75pt" o:ole="">
            <v:imagedata r:id="rId13" o:title=""/>
          </v:shape>
          <o:OLEObject Type="Embed" ProgID="Equation.3" ShapeID="_x0000_i1027" DrawAspect="Content" ObjectID="_1466264216" r:id="rId14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>.</w:t>
      </w:r>
    </w:p>
    <w:p w:rsidR="00E51944" w:rsidRDefault="00321960" w:rsidP="00E51944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(Α) 0,2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E51944" w:rsidRDefault="00E51944" w:rsidP="00E51944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E51944" w:rsidRDefault="00321960" w:rsidP="00E51944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(Β) 0,4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E51944" w:rsidRDefault="00E51944" w:rsidP="00E51944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E51944" w:rsidRDefault="00321960" w:rsidP="00E51944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(Γ) 0,5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E51944" w:rsidRDefault="00E51944" w:rsidP="00E51944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E51944" w:rsidRDefault="00321960" w:rsidP="00E51944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(Δ) 0,6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E51944" w:rsidRDefault="00E51944" w:rsidP="00E51944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321960" w:rsidRPr="00E51944" w:rsidRDefault="00321960" w:rsidP="00E51944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(Ε) 0,8</w:t>
      </w:r>
    </w:p>
    <w:p w:rsidR="00533350" w:rsidRPr="00E51944" w:rsidRDefault="00533350">
      <w:pPr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br w:type="page"/>
      </w:r>
    </w:p>
    <w:p w:rsidR="001651EA" w:rsidRPr="00E51944" w:rsidRDefault="00533350" w:rsidP="002D0690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lastRenderedPageBreak/>
        <w:t>Άσκηση 3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853224" w:rsidRPr="00E51944" w:rsidRDefault="00853224" w:rsidP="00AC4854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853224" w:rsidRDefault="00EB5C15" w:rsidP="00AC4854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Δίδεται ο ακόλουθος πίνακας θνησιμότητας</w:t>
      </w:r>
    </w:p>
    <w:p w:rsidR="0059439A" w:rsidRDefault="0059439A" w:rsidP="00AC4854">
      <w:pPr>
        <w:rPr>
          <w:rFonts w:asciiTheme="minorHAnsi" w:hAnsiTheme="minorHAnsi" w:cstheme="minorHAnsi"/>
          <w:sz w:val="32"/>
          <w:szCs w:val="3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2368"/>
      </w:tblGrid>
      <w:tr w:rsidR="0059439A" w:rsidTr="0059439A">
        <w:trPr>
          <w:trHeight w:val="383"/>
        </w:trPr>
        <w:tc>
          <w:tcPr>
            <w:tcW w:w="2368" w:type="dxa"/>
          </w:tcPr>
          <w:p w:rsidR="0059439A" w:rsidRPr="0059439A" w:rsidRDefault="0059439A" w:rsidP="0059439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x</w:t>
            </w:r>
          </w:p>
        </w:tc>
        <w:tc>
          <w:tcPr>
            <w:tcW w:w="2368" w:type="dxa"/>
          </w:tcPr>
          <w:p w:rsidR="0059439A" w:rsidRDefault="000F1B6B" w:rsidP="0059439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l-GR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l-GR"/>
                      </w:rPr>
                      <m:t>x</m:t>
                    </m:r>
                  </m:sub>
                </m:sSub>
              </m:oMath>
            </m:oMathPara>
          </w:p>
        </w:tc>
      </w:tr>
      <w:tr w:rsidR="0059439A" w:rsidTr="0059439A">
        <w:trPr>
          <w:trHeight w:val="383"/>
        </w:trPr>
        <w:tc>
          <w:tcPr>
            <w:tcW w:w="2368" w:type="dxa"/>
          </w:tcPr>
          <w:p w:rsidR="0059439A" w:rsidRPr="0059439A" w:rsidRDefault="0059439A" w:rsidP="0059439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60</w:t>
            </w:r>
          </w:p>
        </w:tc>
        <w:tc>
          <w:tcPr>
            <w:tcW w:w="2368" w:type="dxa"/>
          </w:tcPr>
          <w:p w:rsidR="0059439A" w:rsidRPr="0059439A" w:rsidRDefault="0059439A" w:rsidP="0059439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80.625</w:t>
            </w:r>
          </w:p>
        </w:tc>
      </w:tr>
      <w:tr w:rsidR="0059439A" w:rsidTr="0059439A">
        <w:trPr>
          <w:trHeight w:val="368"/>
        </w:trPr>
        <w:tc>
          <w:tcPr>
            <w:tcW w:w="2368" w:type="dxa"/>
          </w:tcPr>
          <w:p w:rsidR="0059439A" w:rsidRPr="0059439A" w:rsidRDefault="0059439A" w:rsidP="0059439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61</w:t>
            </w:r>
          </w:p>
        </w:tc>
        <w:tc>
          <w:tcPr>
            <w:tcW w:w="2368" w:type="dxa"/>
          </w:tcPr>
          <w:p w:rsidR="0059439A" w:rsidRPr="0059439A" w:rsidRDefault="0059439A" w:rsidP="0059439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79.954</w:t>
            </w:r>
          </w:p>
        </w:tc>
      </w:tr>
      <w:tr w:rsidR="0059439A" w:rsidTr="0059439A">
        <w:trPr>
          <w:trHeight w:val="397"/>
        </w:trPr>
        <w:tc>
          <w:tcPr>
            <w:tcW w:w="2368" w:type="dxa"/>
          </w:tcPr>
          <w:p w:rsidR="0059439A" w:rsidRPr="0059439A" w:rsidRDefault="0059439A" w:rsidP="0059439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62</w:t>
            </w:r>
          </w:p>
        </w:tc>
        <w:tc>
          <w:tcPr>
            <w:tcW w:w="2368" w:type="dxa"/>
          </w:tcPr>
          <w:p w:rsidR="0059439A" w:rsidRPr="0059439A" w:rsidRDefault="0059439A" w:rsidP="0059439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78.839</w:t>
            </w:r>
          </w:p>
        </w:tc>
      </w:tr>
      <w:tr w:rsidR="0059439A" w:rsidTr="0059439A">
        <w:trPr>
          <w:trHeight w:val="397"/>
        </w:trPr>
        <w:tc>
          <w:tcPr>
            <w:tcW w:w="2368" w:type="dxa"/>
          </w:tcPr>
          <w:p w:rsidR="0059439A" w:rsidRDefault="0059439A" w:rsidP="0059439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63</w:t>
            </w:r>
          </w:p>
        </w:tc>
        <w:tc>
          <w:tcPr>
            <w:tcW w:w="2368" w:type="dxa"/>
          </w:tcPr>
          <w:p w:rsidR="0059439A" w:rsidRPr="0059439A" w:rsidRDefault="0059439A" w:rsidP="0059439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77.575</w:t>
            </w:r>
          </w:p>
        </w:tc>
      </w:tr>
    </w:tbl>
    <w:p w:rsidR="00EB5C15" w:rsidRPr="0059439A" w:rsidRDefault="00EB5C15" w:rsidP="00AC4854">
      <w:pPr>
        <w:rPr>
          <w:rFonts w:asciiTheme="minorHAnsi" w:hAnsiTheme="minorHAnsi" w:cstheme="minorHAnsi"/>
          <w:sz w:val="32"/>
          <w:szCs w:val="32"/>
        </w:rPr>
      </w:pPr>
    </w:p>
    <w:p w:rsidR="00EB5C15" w:rsidRDefault="00EB5C15" w:rsidP="00AC4854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 xml:space="preserve">Να υπολογίσετε το </w:t>
      </w:r>
      <m:oMath>
        <m:r>
          <w:rPr>
            <w:rFonts w:ascii="Cambria Math" w:hAnsi="Cambria Math" w:cstheme="minorHAnsi"/>
            <w:sz w:val="32"/>
            <w:szCs w:val="32"/>
            <w:lang w:val="el-GR"/>
          </w:rPr>
          <m:t>1000*</m:t>
        </m:r>
        <m:sPre>
          <m:sPre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PrePr>
          <m:sub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0,7</m:t>
            </m:r>
          </m:sub>
          <m:sup/>
          <m:e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32"/>
                    <w:szCs w:val="32"/>
                    <w:lang w:val="el-GR"/>
                  </w:rPr>
                  <m:t>60+0,8</m:t>
                </m:r>
              </m:sub>
            </m:sSub>
          </m:e>
        </m:sPre>
      </m:oMath>
      <w:r w:rsidRPr="00EB5C15">
        <w:rPr>
          <w:rFonts w:asciiTheme="minorHAnsi" w:hAnsiTheme="minorHAnsi" w:cstheme="minorHAnsi"/>
          <w:sz w:val="32"/>
          <w:szCs w:val="32"/>
          <w:lang w:val="el-GR"/>
        </w:rPr>
        <w:t xml:space="preserve">, </w:t>
      </w:r>
      <w:r>
        <w:rPr>
          <w:rFonts w:asciiTheme="minorHAnsi" w:hAnsiTheme="minorHAnsi" w:cstheme="minorHAnsi"/>
          <w:sz w:val="32"/>
          <w:szCs w:val="32"/>
          <w:lang w:val="el-GR"/>
        </w:rPr>
        <w:t xml:space="preserve">χρησιμοποιώντας την υπόθεση </w:t>
      </w:r>
      <w:r>
        <w:rPr>
          <w:rFonts w:asciiTheme="minorHAnsi" w:hAnsiTheme="minorHAnsi" w:cstheme="minorHAnsi"/>
          <w:sz w:val="32"/>
          <w:szCs w:val="32"/>
        </w:rPr>
        <w:t>Balducci</w:t>
      </w:r>
      <w:r w:rsidRPr="00EB5C15">
        <w:rPr>
          <w:rFonts w:asciiTheme="minorHAnsi" w:hAnsiTheme="minorHAnsi" w:cstheme="minorHAnsi"/>
          <w:sz w:val="32"/>
          <w:szCs w:val="32"/>
          <w:lang w:val="el-GR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el-GR"/>
        </w:rPr>
        <w:t>για τη θνησιμότητα σε κάθε ακέραιο έτος ηλικίας.</w:t>
      </w:r>
    </w:p>
    <w:p w:rsidR="00EB5C15" w:rsidRDefault="00EB5C15" w:rsidP="00AC4854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EB5C15" w:rsidRDefault="00EB5C15" w:rsidP="00AC4854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(Α)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8,</w:t>
      </w:r>
      <w:r w:rsidR="00602A21">
        <w:rPr>
          <w:rFonts w:asciiTheme="minorHAnsi" w:hAnsiTheme="minorHAnsi" w:cstheme="minorHAnsi"/>
          <w:sz w:val="32"/>
          <w:szCs w:val="32"/>
          <w:lang w:val="el-GR"/>
        </w:rPr>
        <w:t>5</w:t>
      </w:r>
      <w:r>
        <w:rPr>
          <w:rFonts w:asciiTheme="minorHAnsi" w:hAnsiTheme="minorHAnsi" w:cstheme="minorHAnsi"/>
          <w:sz w:val="32"/>
          <w:szCs w:val="32"/>
          <w:lang w:val="el-GR"/>
        </w:rPr>
        <w:t>6</w:t>
      </w:r>
      <w:r w:rsidR="0059439A" w:rsidRPr="0059439A">
        <w:rPr>
          <w:rFonts w:asciiTheme="minorHAnsi" w:hAnsiTheme="minorHAnsi" w:cstheme="minorHAnsi"/>
          <w:sz w:val="32"/>
          <w:szCs w:val="32"/>
          <w:lang w:val="el-GR"/>
        </w:rPr>
        <w:tab/>
      </w:r>
      <w:r w:rsidR="0059439A" w:rsidRPr="0059439A">
        <w:rPr>
          <w:rFonts w:asciiTheme="minorHAnsi" w:hAnsiTheme="minorHAnsi" w:cstheme="minorHAnsi"/>
          <w:sz w:val="32"/>
          <w:szCs w:val="32"/>
          <w:lang w:val="el-GR"/>
        </w:rPr>
        <w:tab/>
      </w:r>
      <w:r>
        <w:rPr>
          <w:rFonts w:asciiTheme="minorHAnsi" w:hAnsiTheme="minorHAnsi" w:cstheme="minorHAnsi"/>
          <w:sz w:val="32"/>
          <w:szCs w:val="32"/>
          <w:lang w:val="el-GR"/>
        </w:rPr>
        <w:t>(Β)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8,</w:t>
      </w:r>
      <w:r w:rsidR="00602A21">
        <w:rPr>
          <w:rFonts w:asciiTheme="minorHAnsi" w:hAnsiTheme="minorHAnsi" w:cstheme="minorHAnsi"/>
          <w:sz w:val="32"/>
          <w:szCs w:val="32"/>
          <w:lang w:val="el-GR"/>
        </w:rPr>
        <w:t>6</w:t>
      </w:r>
      <w:r>
        <w:rPr>
          <w:rFonts w:asciiTheme="minorHAnsi" w:hAnsiTheme="minorHAnsi" w:cstheme="minorHAnsi"/>
          <w:sz w:val="32"/>
          <w:szCs w:val="32"/>
          <w:lang w:val="el-GR"/>
        </w:rPr>
        <w:t>7</w:t>
      </w:r>
      <w:r w:rsidR="0059439A" w:rsidRPr="0059439A">
        <w:rPr>
          <w:rFonts w:asciiTheme="minorHAnsi" w:hAnsiTheme="minorHAnsi" w:cstheme="minorHAnsi"/>
          <w:sz w:val="32"/>
          <w:szCs w:val="32"/>
          <w:lang w:val="el-GR"/>
        </w:rPr>
        <w:tab/>
      </w:r>
      <w:r w:rsidR="0059439A" w:rsidRPr="0059439A">
        <w:rPr>
          <w:rFonts w:asciiTheme="minorHAnsi" w:hAnsiTheme="minorHAnsi" w:cstheme="minorHAnsi"/>
          <w:sz w:val="32"/>
          <w:szCs w:val="32"/>
          <w:lang w:val="el-GR"/>
        </w:rPr>
        <w:tab/>
      </w:r>
      <w:r>
        <w:rPr>
          <w:rFonts w:asciiTheme="minorHAnsi" w:hAnsiTheme="minorHAnsi" w:cstheme="minorHAnsi"/>
          <w:sz w:val="32"/>
          <w:szCs w:val="32"/>
          <w:lang w:val="el-GR"/>
        </w:rPr>
        <w:t>(Γ)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8,8</w:t>
      </w:r>
      <w:r w:rsidR="00602A21">
        <w:rPr>
          <w:rFonts w:asciiTheme="minorHAnsi" w:hAnsiTheme="minorHAnsi" w:cstheme="minorHAnsi"/>
          <w:sz w:val="32"/>
          <w:szCs w:val="32"/>
          <w:lang w:val="el-GR"/>
        </w:rPr>
        <w:t>2</w:t>
      </w:r>
    </w:p>
    <w:p w:rsidR="00EB5C15" w:rsidRDefault="00EB5C15" w:rsidP="00AC4854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EB5C15" w:rsidRDefault="00EB5C15" w:rsidP="00AC4854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(Δ)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8,9</w:t>
      </w:r>
      <w:r w:rsidR="00602A21">
        <w:rPr>
          <w:rFonts w:asciiTheme="minorHAnsi" w:hAnsiTheme="minorHAnsi" w:cstheme="minorHAnsi"/>
          <w:sz w:val="32"/>
          <w:szCs w:val="32"/>
          <w:lang w:val="el-GR"/>
        </w:rPr>
        <w:t>4</w:t>
      </w:r>
      <w:r w:rsidR="0059439A" w:rsidRPr="0059439A">
        <w:rPr>
          <w:rFonts w:asciiTheme="minorHAnsi" w:hAnsiTheme="minorHAnsi" w:cstheme="minorHAnsi"/>
          <w:sz w:val="32"/>
          <w:szCs w:val="32"/>
          <w:lang w:val="el-GR"/>
        </w:rPr>
        <w:tab/>
      </w:r>
      <w:r w:rsidR="0059439A" w:rsidRPr="00602A21">
        <w:rPr>
          <w:rFonts w:asciiTheme="minorHAnsi" w:hAnsiTheme="minorHAnsi" w:cstheme="minorHAnsi"/>
          <w:sz w:val="32"/>
          <w:szCs w:val="32"/>
          <w:lang w:val="el-GR"/>
        </w:rPr>
        <w:tab/>
      </w:r>
      <w:r>
        <w:rPr>
          <w:rFonts w:asciiTheme="minorHAnsi" w:hAnsiTheme="minorHAnsi" w:cstheme="minorHAnsi"/>
          <w:sz w:val="32"/>
          <w:szCs w:val="32"/>
          <w:lang w:val="el-GR"/>
        </w:rPr>
        <w:t>(Ε)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9,0</w:t>
      </w:r>
      <w:r w:rsidR="00602A21">
        <w:rPr>
          <w:rFonts w:asciiTheme="minorHAnsi" w:hAnsiTheme="minorHAnsi" w:cstheme="minorHAnsi"/>
          <w:sz w:val="32"/>
          <w:szCs w:val="32"/>
          <w:lang w:val="el-GR"/>
        </w:rPr>
        <w:t>6</w:t>
      </w:r>
    </w:p>
    <w:p w:rsidR="00EB5C15" w:rsidRPr="00EB5C15" w:rsidRDefault="00EB5C15" w:rsidP="00AC4854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59439A" w:rsidRPr="00602A21" w:rsidRDefault="0059439A" w:rsidP="00853224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</w:p>
    <w:p w:rsidR="00853224" w:rsidRPr="00E51944" w:rsidRDefault="00853224" w:rsidP="00853224">
      <w:pPr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t>Άσκηση 4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BA3F75" w:rsidRPr="00E51944" w:rsidRDefault="00BA3F75" w:rsidP="00AC4854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E51944" w:rsidRPr="00E51944" w:rsidRDefault="00321960" w:rsidP="00321960">
      <w:pPr>
        <w:ind w:left="540" w:hanging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Με προεξοφλητικό επιτόκιο </w:t>
      </w:r>
      <w:r w:rsidRPr="00E51944">
        <w:rPr>
          <w:rFonts w:asciiTheme="minorHAnsi" w:hAnsiTheme="minorHAnsi" w:cstheme="minorHAnsi"/>
          <w:sz w:val="32"/>
          <w:szCs w:val="32"/>
        </w:rPr>
        <w:t>d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 είναι </w:t>
      </w:r>
      <w:r w:rsidRPr="00E51944">
        <w:rPr>
          <w:rFonts w:asciiTheme="minorHAnsi" w:hAnsiTheme="minorHAnsi" w:cstheme="minorHAnsi"/>
          <w:position w:val="-16"/>
          <w:sz w:val="32"/>
          <w:szCs w:val="32"/>
        </w:rPr>
        <w:object w:dxaOrig="3320" w:dyaOrig="420">
          <v:shape id="_x0000_i1028" type="#_x0000_t75" style="width:165.75pt;height:21pt" o:ole="">
            <v:imagedata r:id="rId15" o:title=""/>
          </v:shape>
          <o:OLEObject Type="Embed" ProgID="Equation.3" ShapeID="_x0000_i1028" DrawAspect="Content" ObjectID="_1466264217" r:id="rId16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 και</w:t>
      </w:r>
      <w:r w:rsidR="00E51944"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 </w:t>
      </w:r>
    </w:p>
    <w:p w:rsidR="00321960" w:rsidRPr="00E51944" w:rsidRDefault="00321960" w:rsidP="00321960">
      <w:pPr>
        <w:ind w:left="540" w:hanging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position w:val="-10"/>
          <w:sz w:val="32"/>
          <w:szCs w:val="32"/>
        </w:rPr>
        <w:object w:dxaOrig="840" w:dyaOrig="320">
          <v:shape id="_x0000_i1029" type="#_x0000_t75" style="width:42pt;height:15.75pt" o:ole="">
            <v:imagedata r:id="rId17" o:title=""/>
          </v:shape>
          <o:OLEObject Type="Embed" ProgID="Equation.3" ShapeID="_x0000_i1029" DrawAspect="Content" ObjectID="_1466264218" r:id="rId18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. Ποιο από τα παρακάτω είναι </w:t>
      </w:r>
      <w:r w:rsidRPr="00E51944">
        <w:rPr>
          <w:rFonts w:asciiTheme="minorHAnsi" w:hAnsiTheme="minorHAnsi" w:cstheme="minorHAnsi"/>
          <w:position w:val="-10"/>
          <w:sz w:val="32"/>
          <w:szCs w:val="32"/>
        </w:rPr>
        <w:object w:dxaOrig="480" w:dyaOrig="320">
          <v:shape id="_x0000_i1030" type="#_x0000_t75" style="width:24pt;height:15.75pt" o:ole="">
            <v:imagedata r:id="rId19" o:title=""/>
          </v:shape>
          <o:OLEObject Type="Embed" ProgID="Equation.3" ShapeID="_x0000_i1030" DrawAspect="Content" ObjectID="_1466264219" r:id="rId20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>;</w:t>
      </w:r>
    </w:p>
    <w:p w:rsidR="00E51944" w:rsidRPr="00406F35" w:rsidRDefault="00E51944" w:rsidP="00E51944">
      <w:pPr>
        <w:tabs>
          <w:tab w:val="left" w:pos="3420"/>
          <w:tab w:val="left" w:pos="6660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59439A" w:rsidRDefault="00321960" w:rsidP="0059439A">
      <w:pPr>
        <w:tabs>
          <w:tab w:val="left" w:pos="3420"/>
          <w:tab w:val="left" w:pos="666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(Α) </w:t>
      </w:r>
      <w:r w:rsidRPr="00E51944">
        <w:rPr>
          <w:rFonts w:asciiTheme="minorHAnsi" w:hAnsiTheme="minorHAnsi" w:cstheme="minorHAnsi"/>
          <w:position w:val="-22"/>
          <w:sz w:val="32"/>
          <w:szCs w:val="32"/>
        </w:rPr>
        <w:object w:dxaOrig="639" w:dyaOrig="580">
          <v:shape id="_x0000_i1031" type="#_x0000_t75" style="width:32.25pt;height:29.25pt" o:ole="">
            <v:imagedata r:id="rId21" o:title=""/>
          </v:shape>
          <o:OLEObject Type="Embed" ProgID="Equation.3" ShapeID="_x0000_i1031" DrawAspect="Content" ObjectID="_1466264220" r:id="rId22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 xml:space="preserve">(Β) </w:t>
      </w:r>
      <w:r w:rsidRPr="00E51944">
        <w:rPr>
          <w:rFonts w:asciiTheme="minorHAnsi" w:hAnsiTheme="minorHAnsi" w:cstheme="minorHAnsi"/>
          <w:position w:val="-22"/>
          <w:sz w:val="32"/>
          <w:szCs w:val="32"/>
        </w:rPr>
        <w:object w:dxaOrig="999" w:dyaOrig="580">
          <v:shape id="_x0000_i1032" type="#_x0000_t75" style="width:50.25pt;height:29.25pt" o:ole="">
            <v:imagedata r:id="rId23" o:title=""/>
          </v:shape>
          <o:OLEObject Type="Embed" ProgID="Equation.3" ShapeID="_x0000_i1032" DrawAspect="Content" ObjectID="_1466264221" r:id="rId24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 xml:space="preserve">(Γ) </w:t>
      </w:r>
      <w:r w:rsidRPr="00E51944">
        <w:rPr>
          <w:rFonts w:asciiTheme="minorHAnsi" w:hAnsiTheme="minorHAnsi" w:cstheme="minorHAnsi"/>
          <w:position w:val="-22"/>
          <w:sz w:val="32"/>
          <w:szCs w:val="32"/>
        </w:rPr>
        <w:object w:dxaOrig="999" w:dyaOrig="580">
          <v:shape id="_x0000_i1033" type="#_x0000_t75" style="width:50.25pt;height:29.25pt" o:ole="">
            <v:imagedata r:id="rId25" o:title=""/>
          </v:shape>
          <o:OLEObject Type="Embed" ProgID="Equation.3" ShapeID="_x0000_i1033" DrawAspect="Content" ObjectID="_1466264222" r:id="rId26"/>
        </w:object>
      </w:r>
      <w:r w:rsidR="0059439A" w:rsidRPr="0059439A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59439A" w:rsidRDefault="0059439A" w:rsidP="0059439A">
      <w:pPr>
        <w:tabs>
          <w:tab w:val="left" w:pos="3420"/>
          <w:tab w:val="left" w:pos="6660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BA3F75" w:rsidRPr="00E51944" w:rsidRDefault="00321960" w:rsidP="0059439A">
      <w:pPr>
        <w:tabs>
          <w:tab w:val="left" w:pos="3420"/>
          <w:tab w:val="left" w:pos="6660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(Δ) </w:t>
      </w:r>
      <w:r w:rsidRPr="00E51944">
        <w:rPr>
          <w:rFonts w:asciiTheme="minorHAnsi" w:hAnsiTheme="minorHAnsi" w:cstheme="minorHAnsi"/>
          <w:position w:val="-22"/>
          <w:sz w:val="32"/>
          <w:szCs w:val="32"/>
        </w:rPr>
        <w:object w:dxaOrig="980" w:dyaOrig="580">
          <v:shape id="_x0000_i1034" type="#_x0000_t75" style="width:48.75pt;height:29.25pt" o:ole="">
            <v:imagedata r:id="rId27" o:title=""/>
          </v:shape>
          <o:OLEObject Type="Embed" ProgID="Equation.3" ShapeID="_x0000_i1034" DrawAspect="Content" ObjectID="_1466264223" r:id="rId28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 xml:space="preserve">(Ε) </w:t>
      </w:r>
      <w:r w:rsidRPr="00E51944">
        <w:rPr>
          <w:rFonts w:asciiTheme="minorHAnsi" w:hAnsiTheme="minorHAnsi" w:cstheme="minorHAnsi"/>
          <w:position w:val="-22"/>
          <w:sz w:val="32"/>
          <w:szCs w:val="32"/>
        </w:rPr>
        <w:object w:dxaOrig="999" w:dyaOrig="580">
          <v:shape id="_x0000_i1035" type="#_x0000_t75" style="width:50.25pt;height:29.25pt" o:ole="">
            <v:imagedata r:id="rId29" o:title=""/>
          </v:shape>
          <o:OLEObject Type="Embed" ProgID="Equation.3" ShapeID="_x0000_i1035" DrawAspect="Content" ObjectID="_1466264224" r:id="rId30"/>
        </w:object>
      </w:r>
      <w:r w:rsidR="00BA3F75" w:rsidRPr="00E51944">
        <w:rPr>
          <w:rFonts w:asciiTheme="minorHAnsi" w:hAnsiTheme="minorHAnsi" w:cstheme="minorHAnsi"/>
          <w:sz w:val="32"/>
          <w:szCs w:val="32"/>
          <w:lang w:val="el-GR"/>
        </w:rPr>
        <w:br w:type="page"/>
      </w:r>
    </w:p>
    <w:p w:rsidR="00BA3F75" w:rsidRPr="00E51944" w:rsidRDefault="00BA3F75" w:rsidP="00AC4854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lastRenderedPageBreak/>
        <w:t>Άσκηση 5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2C04DE" w:rsidRPr="004E0735" w:rsidRDefault="002C04DE" w:rsidP="00AC4854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4E0735" w:rsidRPr="004E0735" w:rsidRDefault="004E0735" w:rsidP="002979E8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4E0735">
        <w:rPr>
          <w:rFonts w:asciiTheme="minorHAnsi" w:hAnsiTheme="minorHAnsi" w:cstheme="minorHAnsi"/>
          <w:sz w:val="32"/>
          <w:szCs w:val="32"/>
          <w:lang w:val="el-GR"/>
        </w:rPr>
        <w:t>Για μία συνεχώς αυξανόμενη ισόβια ασφάλιση στον (x), δίδονται:</w:t>
      </w:r>
    </w:p>
    <w:p w:rsidR="004E0735" w:rsidRPr="004E0735" w:rsidRDefault="004E0735" w:rsidP="004E0735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4E0735">
        <w:rPr>
          <w:rFonts w:asciiTheme="minorHAnsi" w:hAnsiTheme="minorHAnsi" w:cstheme="minorHAnsi"/>
          <w:sz w:val="32"/>
          <w:szCs w:val="32"/>
          <w:lang w:val="el-GR"/>
        </w:rPr>
        <w:t>Η ένταση θνησιμότητας είναι σταθερή</w:t>
      </w:r>
    </w:p>
    <w:p w:rsidR="004E0735" w:rsidRPr="004E0735" w:rsidRDefault="004E0735" w:rsidP="004E0735">
      <w:pPr>
        <w:ind w:left="1080"/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4E0735" w:rsidRPr="004E0735" w:rsidRDefault="004E0735" w:rsidP="004E0735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4E0735">
        <w:rPr>
          <w:rFonts w:asciiTheme="minorHAnsi" w:hAnsiTheme="minorHAnsi" w:cstheme="minorHAnsi"/>
          <w:sz w:val="32"/>
          <w:szCs w:val="32"/>
          <w:lang w:val="el-GR"/>
        </w:rPr>
        <w:t>δ = 0,06</w:t>
      </w:r>
    </w:p>
    <w:p w:rsidR="004E0735" w:rsidRPr="004E0735" w:rsidRDefault="004E0735" w:rsidP="004E0735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4E0735" w:rsidRPr="004E0735" w:rsidRDefault="004E0735" w:rsidP="004E0735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4E0735">
        <w:rPr>
          <w:rFonts w:asciiTheme="minorHAnsi" w:hAnsiTheme="minorHAnsi" w:cstheme="minorHAnsi"/>
          <w:sz w:val="32"/>
          <w:szCs w:val="32"/>
          <w:lang w:val="el-GR"/>
        </w:rPr>
        <w:object w:dxaOrig="1140" w:dyaOrig="420">
          <v:shape id="_x0000_i1036" type="#_x0000_t75" style="width:57pt;height:21pt" o:ole="">
            <v:imagedata r:id="rId31" o:title=""/>
          </v:shape>
          <o:OLEObject Type="Embed" ProgID="Equation.3" ShapeID="_x0000_i1036" DrawAspect="Content" ObjectID="_1466264225" r:id="rId32"/>
        </w:object>
      </w:r>
    </w:p>
    <w:p w:rsidR="004E0735" w:rsidRPr="004E0735" w:rsidRDefault="004E0735" w:rsidP="004E0735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4E0735" w:rsidRPr="004E0735" w:rsidRDefault="004E0735" w:rsidP="004E0735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4E0735">
        <w:rPr>
          <w:rFonts w:asciiTheme="minorHAnsi" w:hAnsiTheme="minorHAnsi" w:cstheme="minorHAnsi"/>
          <w:sz w:val="32"/>
          <w:szCs w:val="32"/>
          <w:lang w:val="el-GR"/>
        </w:rPr>
        <w:t xml:space="preserve">Να υπολογιστεί το </w:t>
      </w:r>
      <w:r w:rsidRPr="004E0735">
        <w:rPr>
          <w:rFonts w:asciiTheme="minorHAnsi" w:hAnsiTheme="minorHAnsi" w:cstheme="minorHAnsi"/>
          <w:sz w:val="32"/>
          <w:szCs w:val="32"/>
          <w:lang w:val="el-GR"/>
        </w:rPr>
        <w:object w:dxaOrig="520" w:dyaOrig="400">
          <v:shape id="_x0000_i1037" type="#_x0000_t75" style="width:26.25pt;height:20.25pt" o:ole="">
            <v:imagedata r:id="rId33" o:title=""/>
          </v:shape>
          <o:OLEObject Type="Embed" ProgID="Equation.3" ShapeID="_x0000_i1037" DrawAspect="Content" ObjectID="_1466264226" r:id="rId34"/>
        </w:object>
      </w:r>
    </w:p>
    <w:p w:rsidR="004E0735" w:rsidRPr="004E0735" w:rsidRDefault="004E0735" w:rsidP="004E0735">
      <w:pPr>
        <w:ind w:left="720"/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4E0735" w:rsidRPr="004E0735" w:rsidRDefault="004E0735" w:rsidP="004E0735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4E0735">
        <w:rPr>
          <w:rFonts w:asciiTheme="minorHAnsi" w:hAnsiTheme="minorHAnsi" w:cstheme="minorHAnsi"/>
          <w:sz w:val="32"/>
          <w:szCs w:val="32"/>
          <w:lang w:val="el-GR"/>
        </w:rPr>
        <w:t>(Α)</w:t>
      </w:r>
      <w:r w:rsidRPr="004E0735">
        <w:rPr>
          <w:rFonts w:asciiTheme="minorHAnsi" w:hAnsiTheme="minorHAnsi" w:cstheme="minorHAnsi"/>
          <w:sz w:val="32"/>
          <w:szCs w:val="32"/>
          <w:lang w:val="el-GR"/>
        </w:rPr>
        <w:tab/>
        <w:t>2,889</w:t>
      </w:r>
      <w:r w:rsidRPr="004E0735">
        <w:rPr>
          <w:rFonts w:asciiTheme="minorHAnsi" w:hAnsiTheme="minorHAnsi" w:cstheme="minorHAnsi"/>
          <w:sz w:val="32"/>
          <w:szCs w:val="32"/>
          <w:lang w:val="el-GR"/>
        </w:rPr>
        <w:tab/>
        <w:t>(Β)</w:t>
      </w:r>
      <w:r w:rsidRPr="004E0735">
        <w:rPr>
          <w:rFonts w:asciiTheme="minorHAnsi" w:hAnsiTheme="minorHAnsi" w:cstheme="minorHAnsi"/>
          <w:sz w:val="32"/>
          <w:szCs w:val="32"/>
          <w:lang w:val="el-GR"/>
        </w:rPr>
        <w:tab/>
        <w:t>3,125</w:t>
      </w:r>
      <w:r w:rsidRPr="004E0735">
        <w:rPr>
          <w:rFonts w:asciiTheme="minorHAnsi" w:hAnsiTheme="minorHAnsi" w:cstheme="minorHAnsi"/>
          <w:sz w:val="32"/>
          <w:szCs w:val="32"/>
          <w:lang w:val="el-GR"/>
        </w:rPr>
        <w:tab/>
        <w:t>(Γ)</w:t>
      </w:r>
      <w:r w:rsidRPr="004E0735">
        <w:rPr>
          <w:rFonts w:asciiTheme="minorHAnsi" w:hAnsiTheme="minorHAnsi" w:cstheme="minorHAnsi"/>
          <w:sz w:val="32"/>
          <w:szCs w:val="32"/>
          <w:lang w:val="el-GR"/>
        </w:rPr>
        <w:tab/>
        <w:t>5,500</w:t>
      </w:r>
      <w:r w:rsidRPr="004E0735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4E0735" w:rsidRDefault="004E0735" w:rsidP="004E0735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4E0735" w:rsidRPr="004E0735" w:rsidRDefault="004E0735" w:rsidP="004E0735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4E0735">
        <w:rPr>
          <w:rFonts w:asciiTheme="minorHAnsi" w:hAnsiTheme="minorHAnsi" w:cstheme="minorHAnsi"/>
          <w:sz w:val="32"/>
          <w:szCs w:val="32"/>
          <w:lang w:val="el-GR"/>
        </w:rPr>
        <w:t>(Δ)</w:t>
      </w:r>
      <w:r w:rsidRPr="004E0735">
        <w:rPr>
          <w:rFonts w:asciiTheme="minorHAnsi" w:hAnsiTheme="minorHAnsi" w:cstheme="minorHAnsi"/>
          <w:sz w:val="32"/>
          <w:szCs w:val="32"/>
          <w:lang w:val="el-GR"/>
        </w:rPr>
        <w:tab/>
        <w:t>4,667</w:t>
      </w:r>
      <w:r w:rsidRPr="004E0735">
        <w:rPr>
          <w:rFonts w:asciiTheme="minorHAnsi" w:hAnsiTheme="minorHAnsi" w:cstheme="minorHAnsi"/>
          <w:sz w:val="32"/>
          <w:szCs w:val="32"/>
          <w:lang w:val="el-GR"/>
        </w:rPr>
        <w:tab/>
        <w:t>(Ε)</w:t>
      </w:r>
      <w:r w:rsidRPr="004E0735">
        <w:rPr>
          <w:rFonts w:asciiTheme="minorHAnsi" w:hAnsiTheme="minorHAnsi" w:cstheme="minorHAnsi"/>
          <w:sz w:val="32"/>
          <w:szCs w:val="32"/>
          <w:lang w:val="el-GR"/>
        </w:rPr>
        <w:tab/>
        <w:t>4,000</w:t>
      </w:r>
    </w:p>
    <w:p w:rsidR="004E0735" w:rsidRPr="004E0735" w:rsidRDefault="004E0735" w:rsidP="00AC4854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979E8" w:rsidRDefault="002979E8" w:rsidP="00AC4854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</w:p>
    <w:p w:rsidR="002C04DE" w:rsidRPr="00E51944" w:rsidRDefault="002C04DE" w:rsidP="00AC4854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t>Άσκηση 6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321960" w:rsidRPr="00E51944" w:rsidRDefault="00321960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9E4D7D" w:rsidRPr="0059439A" w:rsidRDefault="00DC0F36" w:rsidP="00DC0F36">
      <w:pPr>
        <w:ind w:left="540" w:hanging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Δίδονται </w:t>
      </w:r>
      <w:r w:rsidRPr="00E51944">
        <w:rPr>
          <w:rFonts w:asciiTheme="minorHAnsi" w:hAnsiTheme="minorHAnsi" w:cstheme="minorHAnsi"/>
          <w:position w:val="-22"/>
          <w:sz w:val="32"/>
          <w:szCs w:val="32"/>
          <w:lang w:val="el-GR"/>
        </w:rPr>
        <w:object w:dxaOrig="4060" w:dyaOrig="580">
          <v:shape id="_x0000_i1038" type="#_x0000_t75" style="width:203.25pt;height:29.25pt" o:ole="">
            <v:imagedata r:id="rId35" o:title=""/>
          </v:shape>
          <o:OLEObject Type="Embed" ProgID="Equation.3" ShapeID="_x0000_i1038" DrawAspect="Content" ObjectID="_1466264227" r:id="rId36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. Να βρεθούν τα </w:t>
      </w:r>
      <w:r w:rsidRPr="00E51944">
        <w:rPr>
          <w:rFonts w:asciiTheme="minorHAnsi" w:hAnsiTheme="minorHAnsi" w:cstheme="minorHAnsi"/>
          <w:position w:val="-16"/>
          <w:sz w:val="32"/>
          <w:szCs w:val="32"/>
          <w:lang w:val="el-GR"/>
        </w:rPr>
        <w:object w:dxaOrig="980" w:dyaOrig="420">
          <v:shape id="_x0000_i1039" type="#_x0000_t75" style="width:48.75pt;height:21pt" o:ole="">
            <v:imagedata r:id="rId37" o:title=""/>
          </v:shape>
          <o:OLEObject Type="Embed" ProgID="Equation.3" ShapeID="_x0000_i1039" DrawAspect="Content" ObjectID="_1466264228" r:id="rId38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 (</w:t>
      </w:r>
      <w:r w:rsidRPr="00E51944">
        <w:rPr>
          <w:rFonts w:asciiTheme="minorHAnsi" w:hAnsiTheme="minorHAnsi" w:cstheme="minorHAnsi"/>
          <w:position w:val="-10"/>
          <w:sz w:val="32"/>
          <w:szCs w:val="32"/>
          <w:lang w:val="el-GR"/>
        </w:rPr>
        <w:object w:dxaOrig="360" w:dyaOrig="320">
          <v:shape id="_x0000_i1040" type="#_x0000_t75" style="width:18pt;height:15.75pt" o:ole="">
            <v:imagedata r:id="rId39" o:title=""/>
          </v:shape>
          <o:OLEObject Type="Embed" ProgID="Equation.3" ShapeID="_x0000_i1040" DrawAspect="Content" ObjectID="_1466264229" r:id="rId40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 το </w:t>
      </w:r>
    </w:p>
    <w:p w:rsidR="00DC0F36" w:rsidRPr="009E4D7D" w:rsidRDefault="00DC0F36" w:rsidP="009E4D7D">
      <w:pPr>
        <w:ind w:left="540" w:hanging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συσσωρευμένο κόστος της ασφάλισης τη χρονική στιγμή  </w:t>
      </w:r>
      <w:r w:rsidRPr="00E51944">
        <w:rPr>
          <w:rFonts w:asciiTheme="minorHAnsi" w:hAnsiTheme="minorHAnsi" w:cstheme="minorHAnsi"/>
          <w:sz w:val="32"/>
          <w:szCs w:val="32"/>
        </w:rPr>
        <w:t>t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) και </w:t>
      </w:r>
      <w:r w:rsidRPr="00E51944">
        <w:rPr>
          <w:rFonts w:asciiTheme="minorHAnsi" w:hAnsiTheme="minorHAnsi" w:cstheme="minorHAnsi"/>
          <w:position w:val="-10"/>
          <w:sz w:val="32"/>
          <w:szCs w:val="32"/>
          <w:lang w:val="el-GR"/>
        </w:rPr>
        <w:object w:dxaOrig="360" w:dyaOrig="320">
          <v:shape id="_x0000_i1041" type="#_x0000_t75" style="width:18pt;height:15.75pt" o:ole="">
            <v:imagedata r:id="rId41" o:title=""/>
          </v:shape>
          <o:OLEObject Type="Embed" ProgID="Equation.3" ShapeID="_x0000_i1041" DrawAspect="Content" ObjectID="_1466264230" r:id="rId42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>.</w:t>
      </w:r>
    </w:p>
    <w:p w:rsidR="00DC0F36" w:rsidRPr="00E51944" w:rsidRDefault="00DC0F36" w:rsidP="00DC0F36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DC0F36" w:rsidRPr="00E51944" w:rsidRDefault="00DC0F36" w:rsidP="00DC0F36">
      <w:pPr>
        <w:tabs>
          <w:tab w:val="center" w:pos="1701"/>
          <w:tab w:val="center" w:pos="2835"/>
          <w:tab w:val="center" w:pos="3969"/>
        </w:tabs>
        <w:ind w:left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16"/>
          <w:sz w:val="32"/>
          <w:szCs w:val="32"/>
          <w:lang w:val="el-GR"/>
        </w:rPr>
        <w:object w:dxaOrig="480" w:dyaOrig="420">
          <v:shape id="_x0000_i1042" type="#_x0000_t75" style="width:24pt;height:21pt" o:ole="">
            <v:imagedata r:id="rId43" o:title=""/>
          </v:shape>
          <o:OLEObject Type="Embed" ProgID="Equation.3" ShapeID="_x0000_i1042" DrawAspect="Content" ObjectID="_1466264231" r:id="rId44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10"/>
          <w:sz w:val="32"/>
          <w:szCs w:val="32"/>
          <w:lang w:val="el-GR"/>
        </w:rPr>
        <w:object w:dxaOrig="360" w:dyaOrig="320">
          <v:shape id="_x0000_i1043" type="#_x0000_t75" style="width:18pt;height:15.75pt" o:ole="">
            <v:imagedata r:id="rId39" o:title=""/>
          </v:shape>
          <o:OLEObject Type="Embed" ProgID="Equation.3" ShapeID="_x0000_i1043" DrawAspect="Content" ObjectID="_1466264232" r:id="rId45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10"/>
          <w:sz w:val="32"/>
          <w:szCs w:val="32"/>
          <w:lang w:val="el-GR"/>
        </w:rPr>
        <w:object w:dxaOrig="360" w:dyaOrig="320">
          <v:shape id="_x0000_i1044" type="#_x0000_t75" style="width:18pt;height:15.75pt" o:ole="">
            <v:imagedata r:id="rId41" o:title=""/>
          </v:shape>
          <o:OLEObject Type="Embed" ProgID="Equation.3" ShapeID="_x0000_i1044" DrawAspect="Content" ObjectID="_1466264233" r:id="rId46"/>
        </w:object>
      </w:r>
    </w:p>
    <w:p w:rsidR="00DC0F36" w:rsidRPr="00E51944" w:rsidRDefault="00DC0F36" w:rsidP="00DC0F36">
      <w:pPr>
        <w:tabs>
          <w:tab w:val="center" w:pos="1701"/>
          <w:tab w:val="center" w:pos="2835"/>
          <w:tab w:val="center" w:pos="3969"/>
        </w:tabs>
        <w:ind w:left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C0F36" w:rsidRPr="00E51944" w:rsidRDefault="00DC0F36" w:rsidP="009E4D7D">
      <w:pPr>
        <w:tabs>
          <w:tab w:val="center" w:pos="1701"/>
          <w:tab w:val="center" w:pos="2835"/>
          <w:tab w:val="center" w:pos="3969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(Α)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>1/25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>4/75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>2/15</w:t>
      </w:r>
    </w:p>
    <w:p w:rsidR="00DC0F36" w:rsidRPr="00E51944" w:rsidRDefault="00DC0F36" w:rsidP="00DC0F36">
      <w:pPr>
        <w:tabs>
          <w:tab w:val="center" w:pos="1701"/>
          <w:tab w:val="center" w:pos="2835"/>
          <w:tab w:val="center" w:pos="3969"/>
        </w:tabs>
        <w:ind w:left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C0F36" w:rsidRPr="00E51944" w:rsidRDefault="00DC0F36" w:rsidP="009E4D7D">
      <w:pPr>
        <w:tabs>
          <w:tab w:val="center" w:pos="1701"/>
          <w:tab w:val="center" w:pos="2835"/>
          <w:tab w:val="center" w:pos="3969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(Β)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>1/25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>3/100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>2/15</w:t>
      </w:r>
    </w:p>
    <w:p w:rsidR="00DC0F36" w:rsidRPr="00E51944" w:rsidRDefault="00DC0F36" w:rsidP="00DC0F36">
      <w:pPr>
        <w:tabs>
          <w:tab w:val="center" w:pos="1701"/>
          <w:tab w:val="center" w:pos="2835"/>
          <w:tab w:val="center" w:pos="3969"/>
        </w:tabs>
        <w:ind w:left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C0F36" w:rsidRPr="00E51944" w:rsidRDefault="00DC0F36" w:rsidP="009E4D7D">
      <w:pPr>
        <w:tabs>
          <w:tab w:val="center" w:pos="1701"/>
          <w:tab w:val="center" w:pos="2835"/>
          <w:tab w:val="center" w:pos="3969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(Γ)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>2/25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>4/75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>2/15</w:t>
      </w:r>
    </w:p>
    <w:p w:rsidR="00DC0F36" w:rsidRPr="00E51944" w:rsidRDefault="00DC0F36" w:rsidP="00DC0F36">
      <w:pPr>
        <w:tabs>
          <w:tab w:val="center" w:pos="1701"/>
          <w:tab w:val="center" w:pos="2835"/>
          <w:tab w:val="center" w:pos="3969"/>
        </w:tabs>
        <w:ind w:left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C0F36" w:rsidRPr="00E51944" w:rsidRDefault="00DC0F36" w:rsidP="009E4D7D">
      <w:pPr>
        <w:tabs>
          <w:tab w:val="center" w:pos="1701"/>
          <w:tab w:val="center" w:pos="2835"/>
          <w:tab w:val="center" w:pos="3969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(Δ)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>2/25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>3/50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>4/15</w:t>
      </w:r>
    </w:p>
    <w:p w:rsidR="00DC0F36" w:rsidRPr="00E51944" w:rsidRDefault="00DC0F36" w:rsidP="00DC0F36">
      <w:pPr>
        <w:tabs>
          <w:tab w:val="center" w:pos="1701"/>
          <w:tab w:val="center" w:pos="2835"/>
          <w:tab w:val="center" w:pos="3969"/>
        </w:tabs>
        <w:ind w:left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C0F36" w:rsidRPr="00E51944" w:rsidRDefault="00DC0F36" w:rsidP="009E4D7D">
      <w:pPr>
        <w:tabs>
          <w:tab w:val="center" w:pos="1701"/>
          <w:tab w:val="center" w:pos="2835"/>
          <w:tab w:val="center" w:pos="3969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(Ε)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>3/25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>4/25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>4/15</w:t>
      </w:r>
    </w:p>
    <w:p w:rsidR="00027165" w:rsidRPr="00E51944" w:rsidRDefault="00C8293D" w:rsidP="00AC4854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lastRenderedPageBreak/>
        <w:t>Άσκηση 7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33448D" w:rsidRPr="00E51944" w:rsidRDefault="0033448D" w:rsidP="00C8293D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33448D" w:rsidRPr="002979E8" w:rsidRDefault="00154441" w:rsidP="00C8293D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Δίδονται οι πιθανότητες θανάτου</w:t>
      </w:r>
      <w:r w:rsidRPr="002979E8">
        <w:rPr>
          <w:rFonts w:asciiTheme="minorHAnsi" w:hAnsiTheme="minorHAnsi" w:cstheme="minorHAnsi"/>
          <w:sz w:val="32"/>
          <w:szCs w:val="32"/>
          <w:lang w:val="el-GR"/>
        </w:rPr>
        <w:t>:</w:t>
      </w:r>
    </w:p>
    <w:p w:rsidR="00154441" w:rsidRPr="00154441" w:rsidRDefault="000F1B6B" w:rsidP="00C8293D">
      <w:pPr>
        <w:rPr>
          <w:rFonts w:asciiTheme="minorHAnsi" w:hAnsiTheme="minorHAnsi" w:cstheme="minorHAnsi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hAnsi="Cambria Math" w:cstheme="minorHAnsi"/>
              <w:sz w:val="32"/>
              <w:szCs w:val="32"/>
            </w:rPr>
            <m:t>=0,15</m:t>
          </m:r>
        </m:oMath>
      </m:oMathPara>
    </w:p>
    <w:p w:rsidR="00154441" w:rsidRPr="00154441" w:rsidRDefault="000F1B6B" w:rsidP="00154441">
      <w:pPr>
        <w:rPr>
          <w:rFonts w:asciiTheme="minorHAnsi" w:hAnsiTheme="minorHAnsi" w:cstheme="minorHAnsi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theme="minorHAnsi"/>
              <w:sz w:val="32"/>
              <w:szCs w:val="32"/>
            </w:rPr>
            <m:t>=0,10</m:t>
          </m:r>
        </m:oMath>
      </m:oMathPara>
    </w:p>
    <w:p w:rsidR="00154441" w:rsidRPr="00154441" w:rsidRDefault="000F1B6B" w:rsidP="00154441">
      <w:pPr>
        <w:rPr>
          <w:rFonts w:asciiTheme="minorHAnsi" w:hAnsiTheme="minorHAnsi" w:cstheme="minorHAnsi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 w:cstheme="minorHAnsi"/>
              <w:sz w:val="32"/>
              <w:szCs w:val="32"/>
            </w:rPr>
            <m:t>=0,05</m:t>
          </m:r>
        </m:oMath>
      </m:oMathPara>
    </w:p>
    <w:p w:rsidR="00154441" w:rsidRPr="00154441" w:rsidRDefault="000F1B6B" w:rsidP="00154441">
      <w:pPr>
        <w:rPr>
          <w:rFonts w:asciiTheme="minorHAnsi" w:hAnsiTheme="minorHAnsi" w:cstheme="minorHAnsi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 w:cstheme="minorHAnsi"/>
              <w:sz w:val="32"/>
              <w:szCs w:val="32"/>
            </w:rPr>
            <m:t>=0,01</m:t>
          </m:r>
        </m:oMath>
      </m:oMathPara>
    </w:p>
    <w:p w:rsidR="00154441" w:rsidRDefault="00154441" w:rsidP="00C8293D">
      <w:pPr>
        <w:rPr>
          <w:rFonts w:asciiTheme="minorHAnsi" w:hAnsiTheme="minorHAnsi" w:cstheme="minorHAnsi"/>
          <w:sz w:val="32"/>
          <w:szCs w:val="32"/>
        </w:rPr>
      </w:pPr>
    </w:p>
    <w:p w:rsidR="00154441" w:rsidRDefault="00937BF5" w:rsidP="00C8293D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Οι θάνατοι κατανέμονται ομοιόμορφα σε κάθε έτος ηλικίας.  Υπολογίστε την αναμενόμενη μελλοντική διάρκεια ζωής ενός ατόμου ηλικίας (1) στον επόμενο 1,5 χρόνο.</w:t>
      </w:r>
    </w:p>
    <w:p w:rsidR="00937BF5" w:rsidRDefault="00937BF5" w:rsidP="00C8293D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937BF5" w:rsidP="00C8293D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(Α)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1,25</w:t>
      </w:r>
      <w:r w:rsidR="00D45B09">
        <w:rPr>
          <w:rFonts w:asciiTheme="minorHAnsi" w:hAnsiTheme="minorHAnsi" w:cstheme="minorHAnsi"/>
          <w:sz w:val="32"/>
          <w:szCs w:val="32"/>
          <w:lang w:val="el-GR"/>
        </w:rPr>
        <w:tab/>
      </w:r>
      <w:r w:rsidR="00D45B09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45B09" w:rsidRDefault="00D45B09" w:rsidP="00C8293D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937BF5" w:rsidP="00C8293D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(Β)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1,30</w:t>
      </w:r>
      <w:r w:rsidR="00D45B09">
        <w:rPr>
          <w:rFonts w:asciiTheme="minorHAnsi" w:hAnsiTheme="minorHAnsi" w:cstheme="minorHAnsi"/>
          <w:sz w:val="32"/>
          <w:szCs w:val="32"/>
          <w:lang w:val="el-GR"/>
        </w:rPr>
        <w:tab/>
      </w:r>
      <w:r w:rsidR="00D45B09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45B09" w:rsidRDefault="00D45B09" w:rsidP="00C8293D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937BF5" w:rsidRDefault="00937BF5" w:rsidP="00C8293D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(Γ)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1,35</w:t>
      </w:r>
    </w:p>
    <w:p w:rsidR="00937BF5" w:rsidRDefault="00937BF5" w:rsidP="00C8293D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937BF5" w:rsidP="00C8293D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(Δ)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1,40</w:t>
      </w:r>
      <w:r w:rsidR="00D45B09">
        <w:rPr>
          <w:rFonts w:asciiTheme="minorHAnsi" w:hAnsiTheme="minorHAnsi" w:cstheme="minorHAnsi"/>
          <w:sz w:val="32"/>
          <w:szCs w:val="32"/>
          <w:lang w:val="el-GR"/>
        </w:rPr>
        <w:tab/>
      </w:r>
      <w:r w:rsidR="00D45B09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45B09" w:rsidRDefault="00D45B09" w:rsidP="00C8293D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937BF5" w:rsidRDefault="00937BF5" w:rsidP="00C8293D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(Ε)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1,45</w:t>
      </w:r>
    </w:p>
    <w:p w:rsidR="00937BF5" w:rsidRPr="00937BF5" w:rsidRDefault="00937BF5" w:rsidP="00C8293D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D45B09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br w:type="page"/>
      </w:r>
    </w:p>
    <w:p w:rsidR="0033448D" w:rsidRPr="00E51944" w:rsidRDefault="0033448D" w:rsidP="00C8293D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lastRenderedPageBreak/>
        <w:t>Άσκηση 8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32799C" w:rsidRDefault="0032799C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32799C" w:rsidRDefault="0032799C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 xml:space="preserve">Ο Μιχάλης, ηλικίας 45 ετών, αναμένεται να εκτεθεί σε μεγαλύτερη θνησιμότητα από τη συνηθισμένη </w:t>
      </w:r>
      <w:r w:rsidR="00D248CB">
        <w:rPr>
          <w:rFonts w:asciiTheme="minorHAnsi" w:hAnsiTheme="minorHAnsi" w:cstheme="minorHAnsi"/>
          <w:sz w:val="32"/>
          <w:szCs w:val="32"/>
          <w:lang w:val="el-GR"/>
        </w:rPr>
        <w:t xml:space="preserve">θνησιμότητα </w:t>
      </w:r>
      <w:r>
        <w:rPr>
          <w:rFonts w:asciiTheme="minorHAnsi" w:hAnsiTheme="minorHAnsi" w:cstheme="minorHAnsi"/>
          <w:sz w:val="32"/>
          <w:szCs w:val="32"/>
          <w:lang w:val="el-GR"/>
        </w:rPr>
        <w:t>μόνο στην ηλικία των 64.  Για μία ειδική πλήρως διακριτή ισόβια ασφάλιση ύψους 1 στο Μιχάλη, δίδονται</w:t>
      </w:r>
      <w:r w:rsidRPr="0032799C">
        <w:rPr>
          <w:rFonts w:asciiTheme="minorHAnsi" w:hAnsiTheme="minorHAnsi" w:cstheme="minorHAnsi"/>
          <w:sz w:val="32"/>
          <w:szCs w:val="32"/>
          <w:lang w:val="el-GR"/>
        </w:rPr>
        <w:t>:</w:t>
      </w:r>
    </w:p>
    <w:p w:rsidR="0032799C" w:rsidRDefault="0032799C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32799C" w:rsidRDefault="0032799C" w:rsidP="0032799C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Τα ετήσια ασφάλιστρα δεν είναι σταθερά</w:t>
      </w:r>
    </w:p>
    <w:p w:rsidR="00D248CB" w:rsidRDefault="0032799C" w:rsidP="0032799C">
      <w:pPr>
        <w:ind w:left="360"/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</w:rPr>
        <w:t>ii</w:t>
      </w:r>
      <w:r w:rsidRPr="0032799C">
        <w:rPr>
          <w:rFonts w:asciiTheme="minorHAnsi" w:hAnsiTheme="minorHAnsi" w:cstheme="minorHAnsi"/>
          <w:sz w:val="32"/>
          <w:szCs w:val="32"/>
          <w:lang w:val="el-GR"/>
        </w:rPr>
        <w:t xml:space="preserve">.  </w:t>
      </w:r>
      <w:r>
        <w:rPr>
          <w:rFonts w:asciiTheme="minorHAnsi" w:hAnsiTheme="minorHAnsi" w:cstheme="minorHAnsi"/>
          <w:sz w:val="32"/>
          <w:szCs w:val="32"/>
          <w:lang w:val="el-GR"/>
        </w:rPr>
        <w:t>Το ετήσιο ασφάλιστρο για το 20</w:t>
      </w:r>
      <w:r w:rsidRPr="0032799C">
        <w:rPr>
          <w:rFonts w:asciiTheme="minorHAnsi" w:hAnsiTheme="minorHAnsi" w:cstheme="minorHAnsi"/>
          <w:sz w:val="32"/>
          <w:szCs w:val="32"/>
          <w:vertAlign w:val="superscript"/>
          <w:lang w:val="el-GR"/>
        </w:rPr>
        <w:t>ο</w:t>
      </w:r>
      <w:r>
        <w:rPr>
          <w:rFonts w:asciiTheme="minorHAnsi" w:hAnsiTheme="minorHAnsi" w:cstheme="minorHAnsi"/>
          <w:sz w:val="32"/>
          <w:szCs w:val="32"/>
          <w:lang w:val="el-GR"/>
        </w:rPr>
        <w:t xml:space="preserve"> έτος,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π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19</m:t>
            </m:r>
          </m:sub>
        </m:sSub>
      </m:oMath>
      <w:r>
        <w:rPr>
          <w:rFonts w:asciiTheme="minorHAnsi" w:hAnsiTheme="minorHAnsi" w:cstheme="minorHAnsi"/>
          <w:sz w:val="32"/>
          <w:szCs w:val="32"/>
          <w:lang w:val="el-GR"/>
        </w:rPr>
        <w:t xml:space="preserve">, υπερβαίνει το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P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45</m:t>
            </m:r>
          </m:sub>
        </m:sSub>
      </m:oMath>
      <w:r w:rsidR="00D248CB" w:rsidRPr="00D248CB">
        <w:rPr>
          <w:rFonts w:asciiTheme="minorHAnsi" w:hAnsiTheme="minorHAnsi" w:cstheme="minorHAnsi"/>
          <w:sz w:val="32"/>
          <w:szCs w:val="32"/>
          <w:lang w:val="el-GR"/>
        </w:rPr>
        <w:t xml:space="preserve"> </w:t>
      </w:r>
      <w:r w:rsidR="00D248CB">
        <w:rPr>
          <w:rFonts w:asciiTheme="minorHAnsi" w:hAnsiTheme="minorHAnsi" w:cstheme="minorHAnsi"/>
          <w:sz w:val="32"/>
          <w:szCs w:val="32"/>
          <w:lang w:val="el-GR"/>
        </w:rPr>
        <w:t>κατά 0,010</w:t>
      </w:r>
    </w:p>
    <w:p w:rsidR="00D248CB" w:rsidRDefault="00D248CB" w:rsidP="0032799C">
      <w:pPr>
        <w:ind w:left="360"/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</w:rPr>
        <w:t>iii</w:t>
      </w:r>
      <w:r w:rsidRPr="00D248CB">
        <w:rPr>
          <w:rFonts w:asciiTheme="minorHAnsi" w:hAnsiTheme="minorHAnsi" w:cstheme="minorHAnsi"/>
          <w:sz w:val="32"/>
          <w:szCs w:val="32"/>
          <w:lang w:val="el-GR"/>
        </w:rPr>
        <w:t xml:space="preserve">. </w:t>
      </w:r>
      <w:r>
        <w:rPr>
          <w:rFonts w:asciiTheme="minorHAnsi" w:hAnsiTheme="minorHAnsi" w:cstheme="minorHAnsi"/>
          <w:sz w:val="32"/>
          <w:szCs w:val="32"/>
          <w:lang w:val="el-GR"/>
        </w:rPr>
        <w:t>Τα μαθηματικά αποθέματα της ειδικής ασφάλισης είναι τα ίδια με τα μαθηματικά αποθέματα για μία πλήρως διακριτή ισόβια ασφάλιση ύψους 1 σε άτομο (45) με συνηθισμένη θνησιμότητα και σταθερά ετήσια καθαρά ασφάλιστρα</w:t>
      </w:r>
    </w:p>
    <w:p w:rsidR="00D248CB" w:rsidRPr="00D248CB" w:rsidRDefault="00D248CB" w:rsidP="0032799C">
      <w:pPr>
        <w:ind w:left="360"/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</w:rPr>
        <w:t>iv</w:t>
      </w:r>
      <w:r w:rsidRPr="00D248CB">
        <w:rPr>
          <w:rFonts w:asciiTheme="minorHAnsi" w:hAnsiTheme="minorHAnsi" w:cstheme="minorHAnsi"/>
          <w:sz w:val="32"/>
          <w:szCs w:val="32"/>
          <w:lang w:val="el-GR"/>
        </w:rPr>
        <w:t xml:space="preserve">. </w:t>
      </w:r>
      <w:r>
        <w:rPr>
          <w:rFonts w:asciiTheme="minorHAnsi" w:hAnsiTheme="minorHAnsi" w:cstheme="minorHAnsi"/>
          <w:sz w:val="32"/>
          <w:szCs w:val="32"/>
        </w:rPr>
        <w:t>i</w:t>
      </w:r>
      <w:r w:rsidRPr="00D248CB">
        <w:rPr>
          <w:rFonts w:asciiTheme="minorHAnsi" w:hAnsiTheme="minorHAnsi" w:cstheme="minorHAnsi"/>
          <w:sz w:val="32"/>
          <w:szCs w:val="32"/>
          <w:lang w:val="el-GR"/>
        </w:rPr>
        <w:t>=0,03</w:t>
      </w:r>
    </w:p>
    <w:p w:rsidR="00D248CB" w:rsidRDefault="00D248CB" w:rsidP="0032799C">
      <w:pPr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</w:t>
      </w:r>
      <w:r w:rsidRPr="00D248CB">
        <w:rPr>
          <w:rFonts w:asciiTheme="minorHAnsi" w:hAnsiTheme="minorHAnsi" w:cstheme="minorHAnsi"/>
          <w:sz w:val="32"/>
          <w:szCs w:val="32"/>
          <w:lang w:val="el-GR"/>
        </w:rPr>
        <w:t xml:space="preserve">.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m:oMath>
        <m:sPre>
          <m:sPre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HAnsi"/>
                <w:sz w:val="32"/>
                <w:szCs w:val="32"/>
              </w:rPr>
              <m:t>20</m:t>
            </m:r>
          </m:sub>
          <m:sup/>
          <m:e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45</m:t>
                </m:r>
              </m:sub>
            </m:sSub>
          </m:e>
        </m:sPre>
        <m:r>
          <w:rPr>
            <w:rFonts w:ascii="Cambria Math" w:hAnsi="Cambria Math" w:cstheme="minorHAnsi"/>
            <w:sz w:val="32"/>
            <w:szCs w:val="32"/>
          </w:rPr>
          <m:t>=0,427</m:t>
        </m:r>
      </m:oMath>
    </w:p>
    <w:p w:rsidR="00D248CB" w:rsidRDefault="00D248CB" w:rsidP="0032799C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D248CB" w:rsidRDefault="00D248CB" w:rsidP="0032799C">
      <w:pPr>
        <w:ind w:left="360"/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 xml:space="preserve">Υπολογίστε την υπέρβαση του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q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64</m:t>
            </m:r>
          </m:sub>
        </m:sSub>
      </m:oMath>
      <w:r>
        <w:rPr>
          <w:rFonts w:asciiTheme="minorHAnsi" w:hAnsiTheme="minorHAnsi" w:cstheme="minorHAnsi"/>
          <w:sz w:val="32"/>
          <w:szCs w:val="32"/>
          <w:lang w:val="el-GR"/>
        </w:rPr>
        <w:t xml:space="preserve">του Μιχάλη πάνω από τη συνηθισμένη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q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64</m:t>
            </m:r>
          </m:sub>
        </m:sSub>
      </m:oMath>
      <w:r>
        <w:rPr>
          <w:rFonts w:asciiTheme="minorHAnsi" w:hAnsiTheme="minorHAnsi" w:cstheme="minorHAnsi"/>
          <w:sz w:val="32"/>
          <w:szCs w:val="32"/>
          <w:lang w:val="el-GR"/>
        </w:rPr>
        <w:t>.</w:t>
      </w:r>
    </w:p>
    <w:p w:rsidR="00D248CB" w:rsidRDefault="00D248CB" w:rsidP="0032799C">
      <w:pPr>
        <w:ind w:left="360"/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D248CB" w:rsidP="0032799C">
      <w:pPr>
        <w:ind w:left="360"/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(Α)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0,012</w:t>
      </w:r>
      <w:r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45B09" w:rsidRDefault="00D45B09" w:rsidP="0032799C">
      <w:pPr>
        <w:ind w:left="360"/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D248CB" w:rsidP="0032799C">
      <w:pPr>
        <w:ind w:left="360"/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(Β)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0,014</w:t>
      </w:r>
      <w:r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45B09" w:rsidRDefault="00D45B09" w:rsidP="0032799C">
      <w:pPr>
        <w:ind w:left="360"/>
        <w:rPr>
          <w:rFonts w:asciiTheme="minorHAnsi" w:hAnsiTheme="minorHAnsi" w:cstheme="minorHAnsi"/>
          <w:sz w:val="32"/>
          <w:szCs w:val="32"/>
          <w:lang w:val="el-GR"/>
        </w:rPr>
      </w:pPr>
    </w:p>
    <w:p w:rsidR="00D248CB" w:rsidRDefault="00D248CB" w:rsidP="0032799C">
      <w:pPr>
        <w:ind w:left="360"/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(Γ)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</w:r>
      <w:r w:rsidR="00D45B09">
        <w:rPr>
          <w:rFonts w:asciiTheme="minorHAnsi" w:hAnsiTheme="minorHAnsi" w:cstheme="minorHAnsi"/>
          <w:sz w:val="32"/>
          <w:szCs w:val="32"/>
          <w:lang w:val="el-GR"/>
        </w:rPr>
        <w:tab/>
      </w:r>
      <w:r>
        <w:rPr>
          <w:rFonts w:asciiTheme="minorHAnsi" w:hAnsiTheme="minorHAnsi" w:cstheme="minorHAnsi"/>
          <w:sz w:val="32"/>
          <w:szCs w:val="32"/>
          <w:lang w:val="el-GR"/>
        </w:rPr>
        <w:t>0,016</w:t>
      </w:r>
    </w:p>
    <w:p w:rsidR="00D248CB" w:rsidRDefault="00D248CB" w:rsidP="0032799C">
      <w:pPr>
        <w:ind w:left="360"/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D248CB" w:rsidP="0032799C">
      <w:pPr>
        <w:ind w:left="360"/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(Δ)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0,018</w:t>
      </w:r>
      <w:r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45B09" w:rsidRDefault="00D45B09" w:rsidP="0032799C">
      <w:pPr>
        <w:ind w:left="360"/>
        <w:rPr>
          <w:rFonts w:asciiTheme="minorHAnsi" w:hAnsiTheme="minorHAnsi" w:cstheme="minorHAnsi"/>
          <w:sz w:val="32"/>
          <w:szCs w:val="32"/>
          <w:lang w:val="el-GR"/>
        </w:rPr>
      </w:pPr>
    </w:p>
    <w:p w:rsidR="00AC6778" w:rsidRPr="0032799C" w:rsidRDefault="00D248CB" w:rsidP="0032799C">
      <w:pPr>
        <w:ind w:left="360"/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(Ε)</w:t>
      </w:r>
      <w:r w:rsidR="00D45B09">
        <w:rPr>
          <w:rFonts w:asciiTheme="minorHAnsi" w:hAnsiTheme="minorHAnsi" w:cstheme="minorHAnsi"/>
          <w:sz w:val="32"/>
          <w:szCs w:val="32"/>
          <w:lang w:val="el-GR"/>
        </w:rPr>
        <w:tab/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0,020</w:t>
      </w:r>
      <w:r w:rsidR="00AC6778" w:rsidRPr="0032799C">
        <w:rPr>
          <w:rFonts w:asciiTheme="minorHAnsi" w:hAnsiTheme="minorHAnsi" w:cstheme="minorHAnsi"/>
          <w:sz w:val="32"/>
          <w:szCs w:val="32"/>
          <w:lang w:val="el-GR"/>
        </w:rPr>
        <w:br w:type="page"/>
      </w:r>
    </w:p>
    <w:p w:rsidR="00AC6778" w:rsidRPr="00E51944" w:rsidRDefault="00AC6778" w:rsidP="00D3517B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lastRenderedPageBreak/>
        <w:t>Άσκηση 9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141703" w:rsidRPr="00E51944" w:rsidRDefault="00141703" w:rsidP="00AC6778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0E8" w:rsidRPr="002979E8" w:rsidRDefault="002979E8" w:rsidP="00A743E7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Για ένα ειδικό ισόβιο συνταξιοδοτικό πρόγραμμα</w:t>
      </w:r>
      <w:r w:rsidR="00FA429F">
        <w:rPr>
          <w:rFonts w:asciiTheme="minorHAnsi" w:hAnsiTheme="minorHAnsi" w:cstheme="minorHAnsi"/>
          <w:sz w:val="32"/>
          <w:szCs w:val="32"/>
          <w:lang w:val="el-GR"/>
        </w:rPr>
        <w:t>,</w:t>
      </w:r>
      <w:r>
        <w:rPr>
          <w:rFonts w:asciiTheme="minorHAnsi" w:hAnsiTheme="minorHAnsi" w:cstheme="minorHAnsi"/>
          <w:sz w:val="32"/>
          <w:szCs w:val="32"/>
          <w:lang w:val="el-GR"/>
        </w:rPr>
        <w:t xml:space="preserve"> 30 ετών αναβαλλόμενο</w:t>
      </w:r>
      <w:r w:rsidR="00FA429F">
        <w:rPr>
          <w:rFonts w:asciiTheme="minorHAnsi" w:hAnsiTheme="minorHAnsi" w:cstheme="minorHAnsi"/>
          <w:sz w:val="32"/>
          <w:szCs w:val="32"/>
          <w:lang w:val="el-GR"/>
        </w:rPr>
        <w:t>,</w:t>
      </w:r>
      <w:r>
        <w:rPr>
          <w:rFonts w:asciiTheme="minorHAnsi" w:hAnsiTheme="minorHAnsi" w:cstheme="minorHAnsi"/>
          <w:sz w:val="32"/>
          <w:szCs w:val="32"/>
          <w:lang w:val="el-GR"/>
        </w:rPr>
        <w:t xml:space="preserve"> ύψους 1 κάθε έτος σε άτομο ηλικίας 35 ετών σήμερα</w:t>
      </w:r>
      <w:r w:rsidRPr="002979E8">
        <w:rPr>
          <w:rFonts w:asciiTheme="minorHAnsi" w:hAnsiTheme="minorHAnsi" w:cstheme="minorHAnsi"/>
          <w:sz w:val="32"/>
          <w:szCs w:val="32"/>
          <w:lang w:val="el-GR"/>
        </w:rPr>
        <w:t>:</w:t>
      </w:r>
    </w:p>
    <w:p w:rsidR="002979E8" w:rsidRPr="007D7B2E" w:rsidRDefault="002979E8" w:rsidP="00A743E7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32"/>
          <w:szCs w:val="32"/>
          <w:lang w:val="el-GR"/>
        </w:rPr>
      </w:pPr>
      <w:r w:rsidRPr="007D7B2E">
        <w:rPr>
          <w:rFonts w:asciiTheme="minorHAnsi" w:hAnsiTheme="minorHAnsi" w:cstheme="minorHAnsi"/>
          <w:sz w:val="32"/>
          <w:szCs w:val="32"/>
          <w:lang w:val="el-GR"/>
        </w:rPr>
        <w:t>Εάν ο θάνατος συμβεί κατά τη διάρκεια της αναβαλλόμενης περιόδου, το εφάπαξ καθαρό ασφάλιστρο καταβάλλεται στο τέλος του έτους του θανάτου</w:t>
      </w:r>
    </w:p>
    <w:p w:rsidR="00A743E7" w:rsidRPr="007D7B2E" w:rsidRDefault="00A743E7" w:rsidP="00A743E7">
      <w:pPr>
        <w:ind w:left="360"/>
        <w:rPr>
          <w:rFonts w:asciiTheme="minorHAnsi" w:hAnsiTheme="minorHAnsi" w:cstheme="minorHAnsi"/>
          <w:sz w:val="32"/>
          <w:szCs w:val="32"/>
          <w:lang w:val="el-GR"/>
        </w:rPr>
      </w:pPr>
      <w:r w:rsidRPr="007D7B2E">
        <w:rPr>
          <w:rFonts w:asciiTheme="minorHAnsi" w:hAnsiTheme="minorHAnsi" w:cstheme="minorHAnsi"/>
          <w:sz w:val="32"/>
          <w:szCs w:val="32"/>
          <w:lang w:val="el-GR"/>
        </w:rPr>
        <w:t xml:space="preserve">ii. </w:t>
      </w:r>
      <m:oMath>
        <m:sSub>
          <m:sSubPr>
            <m:ctrlPr>
              <w:rPr>
                <w:rFonts w:ascii="Cambria Math" w:hAnsi="Cambria Math" w:cstheme="minorHAnsi"/>
                <w:sz w:val="32"/>
                <w:szCs w:val="32"/>
                <w:lang w:val="el-GR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inorHAnsi"/>
                    <w:sz w:val="32"/>
                    <w:szCs w:val="32"/>
                    <w:lang w:val="el-GR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l-GR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  <w:lang w:val="el-GR"/>
              </w:rPr>
              <m:t>65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32"/>
            <w:szCs w:val="32"/>
            <w:lang w:val="el-GR"/>
          </w:rPr>
          <m:t>=9,90</m:t>
        </m:r>
      </m:oMath>
    </w:p>
    <w:p w:rsidR="00A743E7" w:rsidRPr="007D7B2E" w:rsidRDefault="00A743E7" w:rsidP="00A743E7">
      <w:pPr>
        <w:ind w:left="360"/>
        <w:rPr>
          <w:rFonts w:asciiTheme="minorHAnsi" w:hAnsiTheme="minorHAnsi" w:cstheme="minorHAnsi"/>
          <w:sz w:val="32"/>
          <w:szCs w:val="32"/>
          <w:lang w:val="el-GR"/>
        </w:rPr>
      </w:pPr>
      <w:r w:rsidRPr="007D7B2E">
        <w:rPr>
          <w:rFonts w:asciiTheme="minorHAnsi" w:hAnsiTheme="minorHAnsi" w:cstheme="minorHAnsi"/>
          <w:sz w:val="32"/>
          <w:szCs w:val="32"/>
          <w:lang w:val="el-GR"/>
        </w:rPr>
        <w:t xml:space="preserve">iii. </w:t>
      </w:r>
      <w:r w:rsidRPr="007D7B2E">
        <w:rPr>
          <w:rFonts w:asciiTheme="minorHAnsi" w:hAnsiTheme="minorHAnsi" w:cstheme="minorHAnsi"/>
          <w:position w:val="-28"/>
          <w:sz w:val="32"/>
          <w:szCs w:val="32"/>
          <w:lang w:val="el-GR"/>
        </w:rPr>
        <w:object w:dxaOrig="1219" w:dyaOrig="520">
          <v:shape id="_x0000_i1045" type="#_x0000_t75" style="width:1in;height:30.75pt" o:ole="">
            <v:imagedata r:id="rId47" o:title=""/>
          </v:shape>
          <o:OLEObject Type="Embed" ProgID="Equation.3" ShapeID="_x0000_i1045" DrawAspect="Content" ObjectID="_1466264234" r:id="rId48"/>
        </w:object>
      </w:r>
    </w:p>
    <w:p w:rsidR="00A743E7" w:rsidRPr="007D7B2E" w:rsidRDefault="00A743E7" w:rsidP="00A743E7">
      <w:pPr>
        <w:ind w:left="360"/>
        <w:rPr>
          <w:rFonts w:asciiTheme="minorHAnsi" w:hAnsiTheme="minorHAnsi" w:cstheme="minorHAnsi"/>
          <w:sz w:val="32"/>
          <w:szCs w:val="32"/>
          <w:lang w:val="el-GR"/>
        </w:rPr>
      </w:pPr>
      <w:r w:rsidRPr="007D7B2E">
        <w:rPr>
          <w:rFonts w:asciiTheme="minorHAnsi" w:hAnsiTheme="minorHAnsi" w:cstheme="minorHAnsi"/>
          <w:sz w:val="32"/>
          <w:szCs w:val="32"/>
          <w:lang w:val="el-GR"/>
        </w:rPr>
        <w:t xml:space="preserve">iv.  </w:t>
      </w:r>
      <w:r w:rsidR="007D7B2E" w:rsidRPr="007D7B2E">
        <w:rPr>
          <w:rFonts w:asciiTheme="minorHAnsi" w:hAnsiTheme="minorHAnsi" w:cstheme="minorHAnsi"/>
          <w:position w:val="-26"/>
          <w:sz w:val="32"/>
          <w:szCs w:val="32"/>
          <w:lang w:val="el-GR"/>
        </w:rPr>
        <w:object w:dxaOrig="1280" w:dyaOrig="499">
          <v:shape id="_x0000_i1046" type="#_x0000_t75" style="width:63.75pt;height:24.75pt" o:ole="">
            <v:imagedata r:id="rId49" o:title=""/>
          </v:shape>
          <o:OLEObject Type="Embed" ProgID="Equation.3" ShapeID="_x0000_i1046" DrawAspect="Content" ObjectID="_1466264235" r:id="rId50"/>
        </w:object>
      </w:r>
    </w:p>
    <w:p w:rsidR="002510E8" w:rsidRDefault="00FA429F" w:rsidP="00AC6778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Να υπολογίσετε το εφάπαξ καθαρό ασφάλιστρο για το ειδικό συνταξιοδοτικό πρόγραμμα.</w:t>
      </w:r>
    </w:p>
    <w:p w:rsidR="00FA429F" w:rsidRPr="00FA429F" w:rsidRDefault="00FA429F" w:rsidP="00AC6778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7D7B2E" w:rsidRDefault="007D7B2E" w:rsidP="00AC6778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(Α)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1,3</w:t>
      </w:r>
    </w:p>
    <w:p w:rsidR="007D7B2E" w:rsidRDefault="007D7B2E" w:rsidP="00AC6778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7D7B2E" w:rsidRDefault="007D7B2E" w:rsidP="00AC6778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(Β)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1,4</w:t>
      </w:r>
    </w:p>
    <w:p w:rsidR="007D7B2E" w:rsidRDefault="007D7B2E" w:rsidP="00AC6778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7D7B2E" w:rsidRDefault="007D7B2E" w:rsidP="00AC6778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(Γ)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1,5</w:t>
      </w:r>
    </w:p>
    <w:p w:rsidR="007D7B2E" w:rsidRDefault="007D7B2E" w:rsidP="00AC6778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7D7B2E" w:rsidRDefault="007D7B2E" w:rsidP="00AC6778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(Δ)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1,6</w:t>
      </w:r>
    </w:p>
    <w:p w:rsidR="007D7B2E" w:rsidRDefault="007D7B2E" w:rsidP="00AC6778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7D7B2E" w:rsidRPr="007D7B2E" w:rsidRDefault="007D7B2E" w:rsidP="00AC6778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(Ε)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1,7</w:t>
      </w:r>
    </w:p>
    <w:p w:rsidR="00D45B09" w:rsidRDefault="00D45B09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br w:type="page"/>
      </w:r>
    </w:p>
    <w:p w:rsidR="002510E8" w:rsidRPr="00E51944" w:rsidRDefault="002510E8" w:rsidP="00AC6778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lastRenderedPageBreak/>
        <w:t>Άσκηση 10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CA5D1F" w:rsidRPr="00937BF5" w:rsidRDefault="00CA5D1F" w:rsidP="002510E8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CA5D1F" w:rsidRDefault="000209F2" w:rsidP="002510E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Pr="000209F2">
        <w:rPr>
          <w:rFonts w:asciiTheme="minorHAnsi" w:hAnsiTheme="minorHAnsi" w:cstheme="minorHAnsi"/>
          <w:sz w:val="32"/>
          <w:szCs w:val="32"/>
          <w:lang w:val="el-GR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el-GR"/>
        </w:rPr>
        <w:t>είναι η τ.μ. της παρούσας αξίας για μία ασφάλιση στις ζωές του Βασίλη και του Γιάννη.  Η ασφάλιση αυτή παρέχει τις εξής παροχές</w:t>
      </w:r>
      <w:r>
        <w:rPr>
          <w:rFonts w:asciiTheme="minorHAnsi" w:hAnsiTheme="minorHAnsi" w:cstheme="minorHAnsi"/>
          <w:sz w:val="32"/>
          <w:szCs w:val="32"/>
        </w:rPr>
        <w:t>:</w:t>
      </w:r>
    </w:p>
    <w:p w:rsidR="000209F2" w:rsidRDefault="000209F2" w:rsidP="000209F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 xml:space="preserve">  500 τη στιγμή του θανάτου του Βασίλη αν ο Γιάννης είναι εν ζωή τότε και</w:t>
      </w:r>
    </w:p>
    <w:p w:rsidR="000209F2" w:rsidRDefault="000209F2" w:rsidP="000209F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 xml:space="preserve">  1000 τη στιγμή του θανάτου του Γιάννη αν ο Βασίλης δεν είναι εν ζωή τότε.</w:t>
      </w:r>
    </w:p>
    <w:p w:rsidR="000209F2" w:rsidRDefault="000209F2" w:rsidP="000209F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0209F2" w:rsidRPr="00251FA2" w:rsidRDefault="000209F2" w:rsidP="000209F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Δίδονται</w:t>
      </w:r>
      <w:r w:rsidRPr="00251FA2">
        <w:rPr>
          <w:rFonts w:asciiTheme="minorHAnsi" w:hAnsiTheme="minorHAnsi" w:cstheme="minorHAnsi"/>
          <w:sz w:val="32"/>
          <w:szCs w:val="32"/>
          <w:lang w:val="el-GR"/>
        </w:rPr>
        <w:t>:</w:t>
      </w:r>
    </w:p>
    <w:p w:rsidR="00251FA2" w:rsidRDefault="00251FA2" w:rsidP="00251FA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 xml:space="preserve">Η συνάρτηση επιβίωσης του Βασίλη ακολουθεί το νόμο </w:t>
      </w:r>
      <w:r>
        <w:rPr>
          <w:rFonts w:asciiTheme="minorHAnsi" w:hAnsiTheme="minorHAnsi" w:cstheme="minorHAnsi"/>
          <w:sz w:val="32"/>
          <w:szCs w:val="32"/>
        </w:rPr>
        <w:t>de</w:t>
      </w:r>
      <w:r w:rsidRPr="00251FA2">
        <w:rPr>
          <w:rFonts w:asciiTheme="minorHAnsi" w:hAnsiTheme="minorHAnsi" w:cstheme="minorHAnsi"/>
          <w:sz w:val="32"/>
          <w:szCs w:val="32"/>
          <w:lang w:val="el-GR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Moivre</w:t>
      </w:r>
      <w:r>
        <w:rPr>
          <w:rFonts w:asciiTheme="minorHAnsi" w:hAnsiTheme="minorHAnsi" w:cstheme="minorHAnsi"/>
          <w:sz w:val="32"/>
          <w:szCs w:val="32"/>
          <w:lang w:val="el-GR"/>
        </w:rPr>
        <w:t xml:space="preserve"> με ω=85</w:t>
      </w:r>
    </w:p>
    <w:p w:rsidR="00251FA2" w:rsidRDefault="00251FA2" w:rsidP="00251FA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 xml:space="preserve">Η συνάρτηση επιβίωσης του Γιάννη ακολουθεί το νόμο </w:t>
      </w:r>
      <w:r>
        <w:rPr>
          <w:rFonts w:asciiTheme="minorHAnsi" w:hAnsiTheme="minorHAnsi" w:cstheme="minorHAnsi"/>
          <w:sz w:val="32"/>
          <w:szCs w:val="32"/>
        </w:rPr>
        <w:t>de</w:t>
      </w:r>
      <w:r w:rsidRPr="00251FA2">
        <w:rPr>
          <w:rFonts w:asciiTheme="minorHAnsi" w:hAnsiTheme="minorHAnsi" w:cstheme="minorHAnsi"/>
          <w:sz w:val="32"/>
          <w:szCs w:val="32"/>
          <w:lang w:val="el-GR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Moivre</w:t>
      </w:r>
      <w:r>
        <w:rPr>
          <w:rFonts w:asciiTheme="minorHAnsi" w:hAnsiTheme="minorHAnsi" w:cstheme="minorHAnsi"/>
          <w:sz w:val="32"/>
          <w:szCs w:val="32"/>
          <w:lang w:val="el-GR"/>
        </w:rPr>
        <w:t xml:space="preserve"> με ω=84</w:t>
      </w:r>
    </w:p>
    <w:p w:rsidR="00251FA2" w:rsidRDefault="00251FA2" w:rsidP="00251FA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Ο Βασίλης και ο Γιάννης είναι και οι δύο 80 ετών στην έναρξη της ασφάλισης</w:t>
      </w:r>
    </w:p>
    <w:p w:rsidR="00251FA2" w:rsidRDefault="00251FA2" w:rsidP="00251FA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Οι ζωές του Βασίλη και του Γιάννη είναι ανεξάρτητες</w:t>
      </w:r>
    </w:p>
    <w:p w:rsidR="000209F2" w:rsidRPr="00251FA2" w:rsidRDefault="00251FA2" w:rsidP="00251FA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</w:rPr>
        <w:t>i = 0</w:t>
      </w:r>
      <w:r w:rsidR="000209F2" w:rsidRPr="00251FA2">
        <w:rPr>
          <w:rFonts w:asciiTheme="minorHAnsi" w:hAnsiTheme="minorHAnsi" w:cstheme="minorHAnsi"/>
          <w:sz w:val="32"/>
          <w:szCs w:val="32"/>
          <w:lang w:val="el-GR"/>
        </w:rPr>
        <w:t xml:space="preserve"> </w:t>
      </w: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</w:rPr>
      </w:pP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 xml:space="preserve">Υπολογίστε το </w:t>
      </w:r>
      <w:r>
        <w:rPr>
          <w:rFonts w:asciiTheme="minorHAnsi" w:hAnsiTheme="minorHAnsi" w:cstheme="minorHAnsi"/>
          <w:sz w:val="32"/>
          <w:szCs w:val="32"/>
        </w:rPr>
        <w:t>E[Z].</w:t>
      </w: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</w:rPr>
      </w:pPr>
    </w:p>
    <w:p w:rsidR="00D45B09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(Α)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600</w:t>
      </w:r>
      <w:r>
        <w:rPr>
          <w:rFonts w:asciiTheme="minorHAnsi" w:hAnsiTheme="minorHAnsi" w:cstheme="minorHAnsi"/>
          <w:sz w:val="32"/>
          <w:szCs w:val="32"/>
          <w:lang w:val="el-GR"/>
        </w:rPr>
        <w:tab/>
      </w:r>
      <w:r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45B09" w:rsidRDefault="00D45B09" w:rsidP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(Β)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650</w:t>
      </w:r>
      <w:r>
        <w:rPr>
          <w:rFonts w:asciiTheme="minorHAnsi" w:hAnsiTheme="minorHAnsi" w:cstheme="minorHAnsi"/>
          <w:sz w:val="32"/>
          <w:szCs w:val="32"/>
          <w:lang w:val="el-GR"/>
        </w:rPr>
        <w:tab/>
      </w:r>
      <w:r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45B09" w:rsidRDefault="00D45B09" w:rsidP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(Γ)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700</w:t>
      </w: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(Δ)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750</w:t>
      </w:r>
      <w:r>
        <w:rPr>
          <w:rFonts w:asciiTheme="minorHAnsi" w:hAnsiTheme="minorHAnsi" w:cstheme="minorHAnsi"/>
          <w:sz w:val="32"/>
          <w:szCs w:val="32"/>
          <w:lang w:val="el-GR"/>
        </w:rPr>
        <w:tab/>
      </w:r>
      <w:r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45B09" w:rsidRDefault="00D45B09" w:rsidP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(Ε)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800</w:t>
      </w: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P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D45B09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br w:type="page"/>
      </w:r>
    </w:p>
    <w:p w:rsidR="002510E8" w:rsidRPr="00E51944" w:rsidRDefault="002510E8" w:rsidP="002510E8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lastRenderedPageBreak/>
        <w:t>Άσκηση 11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F72167" w:rsidRPr="00E51944" w:rsidRDefault="00F72167" w:rsidP="002D77BC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F72167" w:rsidRPr="0089462C" w:rsidRDefault="0089462C" w:rsidP="002D77BC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Για μία ειδική ισόβια ασφάλιση 100.000 σε άτομο ηλικία (</w:t>
      </w:r>
      <w:r>
        <w:rPr>
          <w:rFonts w:asciiTheme="minorHAnsi" w:hAnsiTheme="minorHAnsi" w:cstheme="minorHAnsi"/>
          <w:sz w:val="32"/>
          <w:szCs w:val="32"/>
        </w:rPr>
        <w:t>x</w:t>
      </w:r>
      <w:r w:rsidRPr="0089462C">
        <w:rPr>
          <w:rFonts w:asciiTheme="minorHAnsi" w:hAnsiTheme="minorHAnsi" w:cstheme="minorHAnsi"/>
          <w:sz w:val="32"/>
          <w:szCs w:val="32"/>
          <w:lang w:val="el-GR"/>
        </w:rPr>
        <w:t xml:space="preserve">), </w:t>
      </w:r>
      <w:r>
        <w:rPr>
          <w:rFonts w:asciiTheme="minorHAnsi" w:hAnsiTheme="minorHAnsi" w:cstheme="minorHAnsi"/>
          <w:sz w:val="32"/>
          <w:szCs w:val="32"/>
          <w:lang w:val="el-GR"/>
        </w:rPr>
        <w:t>δίδονται</w:t>
      </w:r>
      <w:r w:rsidRPr="0089462C">
        <w:rPr>
          <w:rFonts w:asciiTheme="minorHAnsi" w:hAnsiTheme="minorHAnsi" w:cstheme="minorHAnsi"/>
          <w:sz w:val="32"/>
          <w:szCs w:val="32"/>
          <w:lang w:val="el-GR"/>
        </w:rPr>
        <w:t>:</w:t>
      </w:r>
    </w:p>
    <w:p w:rsidR="0089462C" w:rsidRDefault="0089462C" w:rsidP="0089462C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δ=0,06</w:t>
      </w:r>
    </w:p>
    <w:p w:rsidR="0089462C" w:rsidRPr="0089462C" w:rsidRDefault="0089462C" w:rsidP="0089462C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Η παροχή θανάτου καταβάλλεται τη στιγμή του θανάτου</w:t>
      </w:r>
    </w:p>
    <w:p w:rsidR="0089462C" w:rsidRDefault="0089462C" w:rsidP="0089462C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Εάν ο θάνατος συμβεί από ατύχημα κατά τη διάρκεια των πρώτων 30 ετών, η παροχή θανάτου διπλασιάζεται</w:t>
      </w:r>
    </w:p>
    <w:p w:rsidR="0089462C" w:rsidRPr="0089462C" w:rsidRDefault="000F1B6B" w:rsidP="0089462C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z w:val="32"/>
          <w:szCs w:val="32"/>
          <w:lang w:val="el-GR"/>
        </w:rPr>
      </w:pPr>
      <m:oMath>
        <m:sSubSup>
          <m:sSubSup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SubSupPr>
          <m:e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μ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sub>
          <m:sup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l-GR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l-GR"/>
                  </w:rPr>
                  <m:t>τ</m:t>
                </m:r>
              </m:e>
            </m:d>
          </m:sup>
        </m:sSubSup>
        <m:d>
          <m:d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dPr>
          <m:e>
            <m:r>
              <w:rPr>
                <w:rFonts w:ascii="Cambria Math" w:hAnsi="Cambria Math" w:cstheme="minorHAnsi"/>
                <w:sz w:val="32"/>
                <w:szCs w:val="32"/>
              </w:rPr>
              <m:t>t</m:t>
            </m: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e>
        </m:d>
        <m:r>
          <w:rPr>
            <w:rFonts w:ascii="Cambria Math" w:hAnsi="Cambria Math" w:cstheme="minorHAnsi"/>
            <w:sz w:val="32"/>
            <w:szCs w:val="32"/>
          </w:rPr>
          <m:t>=0,008, t≥0</m:t>
        </m:r>
      </m:oMath>
    </w:p>
    <w:p w:rsidR="00D45B09" w:rsidRPr="0089462C" w:rsidRDefault="000F1B6B" w:rsidP="00D45B09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z w:val="32"/>
          <w:szCs w:val="32"/>
          <w:lang w:val="el-GR"/>
        </w:rPr>
      </w:pPr>
      <m:oMath>
        <m:sSubSup>
          <m:sSubSup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SubSupPr>
          <m:e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μ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sub>
          <m:sup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l-GR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l-GR"/>
                  </w:rPr>
                  <m:t>1</m:t>
                </m:r>
              </m:e>
            </m:d>
          </m:sup>
        </m:sSubSup>
        <m:d>
          <m:d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dPr>
          <m:e>
            <m:r>
              <w:rPr>
                <w:rFonts w:ascii="Cambria Math" w:hAnsi="Cambria Math" w:cstheme="minorHAnsi"/>
                <w:sz w:val="32"/>
                <w:szCs w:val="32"/>
              </w:rPr>
              <m:t>t</m:t>
            </m: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e>
        </m:d>
        <m:r>
          <w:rPr>
            <w:rFonts w:ascii="Cambria Math" w:hAnsi="Cambria Math" w:cstheme="minorHAnsi"/>
            <w:sz w:val="32"/>
            <w:szCs w:val="32"/>
            <w:lang w:val="el-GR"/>
          </w:rPr>
          <m:t xml:space="preserve">=0,001, </m:t>
        </m:r>
        <m:r>
          <w:rPr>
            <w:rFonts w:ascii="Cambria Math" w:hAnsi="Cambria Math" w:cstheme="minorHAnsi"/>
            <w:sz w:val="32"/>
            <w:szCs w:val="32"/>
          </w:rPr>
          <m:t>t</m:t>
        </m:r>
        <m:r>
          <w:rPr>
            <w:rFonts w:ascii="Cambria Math" w:hAnsi="Cambria Math" w:cstheme="minorHAnsi"/>
            <w:sz w:val="32"/>
            <w:szCs w:val="32"/>
            <w:lang w:val="el-GR"/>
          </w:rPr>
          <m:t>≥0</m:t>
        </m:r>
      </m:oMath>
      <w:r w:rsidR="00D45B09" w:rsidRPr="00D45B09">
        <w:rPr>
          <w:rFonts w:asciiTheme="minorHAnsi" w:hAnsiTheme="minorHAnsi" w:cstheme="minorHAnsi"/>
          <w:sz w:val="32"/>
          <w:szCs w:val="32"/>
          <w:lang w:val="el-GR"/>
        </w:rPr>
        <w:t xml:space="preserve">, </w:t>
      </w:r>
      <w:r w:rsidR="00D45B09">
        <w:rPr>
          <w:rFonts w:asciiTheme="minorHAnsi" w:hAnsiTheme="minorHAnsi" w:cstheme="minorHAnsi"/>
          <w:sz w:val="32"/>
          <w:szCs w:val="32"/>
          <w:lang w:val="el-GR"/>
        </w:rPr>
        <w:t xml:space="preserve">όπου </w:t>
      </w:r>
      <m:oMath>
        <m:sSubSup>
          <m:sSubSup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SubSupPr>
          <m:e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μ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sub>
          <m:sup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l-GR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l-GR"/>
                  </w:rPr>
                  <m:t>1</m:t>
                </m:r>
              </m:e>
            </m:d>
          </m:sup>
        </m:sSubSup>
      </m:oMath>
      <w:r w:rsidR="00D45B09">
        <w:rPr>
          <w:rFonts w:asciiTheme="minorHAnsi" w:hAnsiTheme="minorHAnsi" w:cstheme="minorHAnsi"/>
          <w:sz w:val="32"/>
          <w:szCs w:val="32"/>
          <w:lang w:val="el-GR"/>
        </w:rPr>
        <w:t xml:space="preserve"> είναι η ένταση θνησιμότητας λόγω ατυχήματος</w:t>
      </w:r>
    </w:p>
    <w:p w:rsidR="0089462C" w:rsidRDefault="0089462C" w:rsidP="00D45B09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D45B09" w:rsidP="00D45B09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Υπολογίστε το εφάπαξ καθαρό ασφάλιστρο για αυτή την ασφάλιση.</w:t>
      </w:r>
    </w:p>
    <w:p w:rsidR="00D45B09" w:rsidRDefault="00D45B09" w:rsidP="00D45B09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D45B09" w:rsidP="00D45B09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(Α)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11.765</w:t>
      </w:r>
      <w:r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45B09" w:rsidRDefault="00D45B09" w:rsidP="00D45B09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D45B09" w:rsidP="00D45B09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(Β)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12.195</w:t>
      </w:r>
      <w:r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45B09" w:rsidRDefault="00D45B09" w:rsidP="00D45B09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D45B09" w:rsidP="00D45B09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(Γ)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12.622</w:t>
      </w:r>
    </w:p>
    <w:p w:rsidR="00D45B09" w:rsidRDefault="00D45B09" w:rsidP="00D45B09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D45B09" w:rsidP="00D45B09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(Δ)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13.044</w:t>
      </w:r>
      <w:r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45B09" w:rsidRDefault="00D45B09" w:rsidP="00D45B09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D45B09" w:rsidP="00D45B09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(Ε)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13.235</w:t>
      </w:r>
    </w:p>
    <w:p w:rsidR="00D45B09" w:rsidRPr="00D45B09" w:rsidRDefault="00D45B09" w:rsidP="00D45B09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D45B09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br w:type="page"/>
      </w:r>
    </w:p>
    <w:p w:rsidR="00F72167" w:rsidRPr="00E51944" w:rsidRDefault="00F72167" w:rsidP="002D77BC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lastRenderedPageBreak/>
        <w:t>Άσκηση 12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321960" w:rsidRPr="00E51944" w:rsidRDefault="00321960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321960" w:rsidRPr="00E51944" w:rsidRDefault="00321960" w:rsidP="00321960">
      <w:pPr>
        <w:ind w:left="540" w:hanging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Να βρεθούν τα </w:t>
      </w:r>
      <w:r w:rsidRPr="00E51944">
        <w:rPr>
          <w:rFonts w:asciiTheme="minorHAnsi" w:hAnsiTheme="minorHAnsi" w:cstheme="minorHAnsi"/>
          <w:position w:val="-10"/>
          <w:sz w:val="32"/>
          <w:szCs w:val="32"/>
        </w:rPr>
        <w:object w:dxaOrig="420" w:dyaOrig="320">
          <v:shape id="_x0000_i1047" type="#_x0000_t75" style="width:21pt;height:15.75pt" o:ole="">
            <v:imagedata r:id="rId51" o:title=""/>
          </v:shape>
          <o:OLEObject Type="Embed" ProgID="Equation.3" ShapeID="_x0000_i1047" DrawAspect="Content" ObjectID="_1466264236" r:id="rId52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 και </w:t>
      </w:r>
      <w:r w:rsidRPr="00E51944">
        <w:rPr>
          <w:rFonts w:asciiTheme="minorHAnsi" w:hAnsiTheme="minorHAnsi" w:cstheme="minorHAnsi"/>
          <w:position w:val="-12"/>
          <w:sz w:val="32"/>
          <w:szCs w:val="32"/>
        </w:rPr>
        <w:object w:dxaOrig="440" w:dyaOrig="400">
          <v:shape id="_x0000_i1048" type="#_x0000_t75" style="width:21.75pt;height:20.25pt" o:ole="">
            <v:imagedata r:id="rId53" o:title=""/>
          </v:shape>
          <o:OLEObject Type="Embed" ProgID="Equation.3" ShapeID="_x0000_i1048" DrawAspect="Content" ObjectID="_1466264237" r:id="rId54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 για τη συνάρτηση επιβίωσης </w:t>
      </w:r>
      <w:r w:rsidRPr="00E51944">
        <w:rPr>
          <w:rFonts w:asciiTheme="minorHAnsi" w:hAnsiTheme="minorHAnsi" w:cstheme="minorHAnsi"/>
          <w:position w:val="-10"/>
          <w:sz w:val="32"/>
          <w:szCs w:val="32"/>
        </w:rPr>
        <w:object w:dxaOrig="1700" w:dyaOrig="380">
          <v:shape id="_x0000_i1049" type="#_x0000_t75" style="width:84.75pt;height:18.75pt" o:ole="">
            <v:imagedata r:id="rId55" o:title=""/>
          </v:shape>
          <o:OLEObject Type="Embed" ProgID="Equation.3" ShapeID="_x0000_i1049" DrawAspect="Content" ObjectID="_1466264238" r:id="rId56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>.</w:t>
      </w:r>
    </w:p>
    <w:p w:rsidR="00321960" w:rsidRPr="00E51944" w:rsidRDefault="00321960" w:rsidP="00321960">
      <w:pPr>
        <w:ind w:left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321960" w:rsidRPr="00E51944" w:rsidRDefault="00321960" w:rsidP="00321960">
      <w:pPr>
        <w:tabs>
          <w:tab w:val="center" w:pos="1980"/>
          <w:tab w:val="center" w:pos="3420"/>
        </w:tabs>
        <w:ind w:left="540"/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10"/>
          <w:sz w:val="32"/>
          <w:szCs w:val="32"/>
        </w:rPr>
        <w:object w:dxaOrig="420" w:dyaOrig="320">
          <v:shape id="_x0000_i1050" type="#_x0000_t75" style="width:21pt;height:15.75pt" o:ole="">
            <v:imagedata r:id="rId51" o:title=""/>
          </v:shape>
          <o:OLEObject Type="Embed" ProgID="Equation.3" ShapeID="_x0000_i1050" DrawAspect="Content" ObjectID="_1466264239" r:id="rId57"/>
        </w:object>
      </w:r>
      <w:r w:rsidRPr="00E51944">
        <w:rPr>
          <w:rFonts w:asciiTheme="minorHAnsi" w:hAnsiTheme="minorHAnsi" w:cstheme="minorHAnsi"/>
          <w:sz w:val="32"/>
          <w:szCs w:val="32"/>
        </w:rPr>
        <w:tab/>
      </w:r>
      <w:r w:rsidRPr="00E51944">
        <w:rPr>
          <w:rFonts w:asciiTheme="minorHAnsi" w:hAnsiTheme="minorHAnsi" w:cstheme="minorHAnsi"/>
          <w:position w:val="-12"/>
          <w:sz w:val="32"/>
          <w:szCs w:val="32"/>
        </w:rPr>
        <w:object w:dxaOrig="440" w:dyaOrig="400">
          <v:shape id="_x0000_i1051" type="#_x0000_t75" style="width:21.75pt;height:20.25pt" o:ole="">
            <v:imagedata r:id="rId58" o:title=""/>
          </v:shape>
          <o:OLEObject Type="Embed" ProgID="Equation.3" ShapeID="_x0000_i1051" DrawAspect="Content" ObjectID="_1466264240" r:id="rId59"/>
        </w:object>
      </w:r>
    </w:p>
    <w:p w:rsidR="00321960" w:rsidRPr="00E51944" w:rsidRDefault="00321960" w:rsidP="00321960">
      <w:pPr>
        <w:tabs>
          <w:tab w:val="center" w:pos="1980"/>
          <w:tab w:val="center" w:pos="3420"/>
        </w:tabs>
        <w:ind w:left="540"/>
        <w:jc w:val="both"/>
        <w:rPr>
          <w:rFonts w:asciiTheme="minorHAnsi" w:hAnsiTheme="minorHAnsi" w:cstheme="minorHAnsi"/>
          <w:sz w:val="32"/>
          <w:szCs w:val="32"/>
        </w:rPr>
      </w:pPr>
    </w:p>
    <w:p w:rsidR="00321960" w:rsidRPr="00D45B09" w:rsidRDefault="00321960" w:rsidP="00827D35">
      <w:pPr>
        <w:tabs>
          <w:tab w:val="center" w:pos="1980"/>
          <w:tab w:val="center" w:pos="3420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D45B09">
        <w:rPr>
          <w:rFonts w:asciiTheme="minorHAnsi" w:hAnsiTheme="minorHAnsi" w:cstheme="minorHAnsi"/>
          <w:sz w:val="32"/>
          <w:szCs w:val="32"/>
          <w:lang w:val="el-GR"/>
        </w:rPr>
        <w:t>(Α)</w:t>
      </w:r>
      <w:r w:rsidRPr="00D45B09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6"/>
          <w:sz w:val="32"/>
          <w:szCs w:val="32"/>
        </w:rPr>
        <w:object w:dxaOrig="859" w:dyaOrig="320">
          <v:shape id="_x0000_i1052" type="#_x0000_t75" style="width:42.75pt;height:15.75pt" o:ole="">
            <v:imagedata r:id="rId60" o:title=""/>
          </v:shape>
          <o:OLEObject Type="Embed" ProgID="Equation.3" ShapeID="_x0000_i1052" DrawAspect="Content" ObjectID="_1466264241" r:id="rId61"/>
        </w:object>
      </w:r>
      <w:r w:rsidRPr="00D45B09">
        <w:rPr>
          <w:rFonts w:asciiTheme="minorHAnsi" w:hAnsiTheme="minorHAnsi" w:cstheme="minorHAnsi"/>
          <w:sz w:val="32"/>
          <w:szCs w:val="32"/>
          <w:lang w:val="el-GR"/>
        </w:rPr>
        <w:tab/>
        <w:t>0,731</w:t>
      </w:r>
    </w:p>
    <w:p w:rsidR="00321960" w:rsidRPr="00D45B09" w:rsidRDefault="00321960" w:rsidP="00321960">
      <w:pPr>
        <w:tabs>
          <w:tab w:val="center" w:pos="1980"/>
          <w:tab w:val="center" w:pos="3420"/>
        </w:tabs>
        <w:ind w:left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321960" w:rsidRPr="00D45B09" w:rsidRDefault="00321960" w:rsidP="00827D35">
      <w:pPr>
        <w:tabs>
          <w:tab w:val="center" w:pos="1980"/>
          <w:tab w:val="center" w:pos="3420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D45B09">
        <w:rPr>
          <w:rFonts w:asciiTheme="minorHAnsi" w:hAnsiTheme="minorHAnsi" w:cstheme="minorHAnsi"/>
          <w:sz w:val="32"/>
          <w:szCs w:val="32"/>
          <w:lang w:val="el-GR"/>
        </w:rPr>
        <w:t>(Β)</w:t>
      </w:r>
      <w:r w:rsidRPr="00D45B09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6"/>
          <w:sz w:val="32"/>
          <w:szCs w:val="32"/>
        </w:rPr>
        <w:object w:dxaOrig="859" w:dyaOrig="320">
          <v:shape id="_x0000_i1053" type="#_x0000_t75" style="width:42.75pt;height:15.75pt" o:ole="">
            <v:imagedata r:id="rId62" o:title=""/>
          </v:shape>
          <o:OLEObject Type="Embed" ProgID="Equation.3" ShapeID="_x0000_i1053" DrawAspect="Content" ObjectID="_1466264242" r:id="rId63"/>
        </w:object>
      </w:r>
      <w:r w:rsidRPr="00D45B09">
        <w:rPr>
          <w:rFonts w:asciiTheme="minorHAnsi" w:hAnsiTheme="minorHAnsi" w:cstheme="minorHAnsi"/>
          <w:sz w:val="32"/>
          <w:szCs w:val="32"/>
          <w:lang w:val="el-GR"/>
        </w:rPr>
        <w:tab/>
        <w:t>0,724</w:t>
      </w:r>
    </w:p>
    <w:p w:rsidR="00321960" w:rsidRPr="00D45B09" w:rsidRDefault="00321960" w:rsidP="00321960">
      <w:pPr>
        <w:tabs>
          <w:tab w:val="center" w:pos="1980"/>
          <w:tab w:val="center" w:pos="3420"/>
        </w:tabs>
        <w:ind w:left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321960" w:rsidRPr="00D45B09" w:rsidRDefault="00321960" w:rsidP="00827D35">
      <w:pPr>
        <w:tabs>
          <w:tab w:val="center" w:pos="1980"/>
          <w:tab w:val="center" w:pos="3420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D45B09">
        <w:rPr>
          <w:rFonts w:asciiTheme="minorHAnsi" w:hAnsiTheme="minorHAnsi" w:cstheme="minorHAnsi"/>
          <w:sz w:val="32"/>
          <w:szCs w:val="32"/>
          <w:lang w:val="el-GR"/>
        </w:rPr>
        <w:t>(Γ)</w:t>
      </w:r>
      <w:r w:rsidRPr="00D45B09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6"/>
          <w:sz w:val="32"/>
          <w:szCs w:val="32"/>
        </w:rPr>
        <w:object w:dxaOrig="859" w:dyaOrig="320">
          <v:shape id="_x0000_i1054" type="#_x0000_t75" style="width:42.75pt;height:15.75pt" o:ole="">
            <v:imagedata r:id="rId62" o:title=""/>
          </v:shape>
          <o:OLEObject Type="Embed" ProgID="Equation.3" ShapeID="_x0000_i1054" DrawAspect="Content" ObjectID="_1466264243" r:id="rId64"/>
        </w:object>
      </w:r>
      <w:r w:rsidRPr="00D45B09">
        <w:rPr>
          <w:rFonts w:asciiTheme="minorHAnsi" w:hAnsiTheme="minorHAnsi" w:cstheme="minorHAnsi"/>
          <w:sz w:val="32"/>
          <w:szCs w:val="32"/>
          <w:lang w:val="el-GR"/>
        </w:rPr>
        <w:tab/>
        <w:t>0,707</w:t>
      </w:r>
    </w:p>
    <w:p w:rsidR="00321960" w:rsidRPr="00D45B09" w:rsidRDefault="00321960" w:rsidP="00321960">
      <w:pPr>
        <w:tabs>
          <w:tab w:val="center" w:pos="1980"/>
          <w:tab w:val="center" w:pos="3420"/>
        </w:tabs>
        <w:ind w:left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321960" w:rsidRPr="00D45B09" w:rsidRDefault="00321960" w:rsidP="00827D35">
      <w:pPr>
        <w:tabs>
          <w:tab w:val="center" w:pos="1980"/>
          <w:tab w:val="center" w:pos="3420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D45B09">
        <w:rPr>
          <w:rFonts w:asciiTheme="minorHAnsi" w:hAnsiTheme="minorHAnsi" w:cstheme="minorHAnsi"/>
          <w:sz w:val="32"/>
          <w:szCs w:val="32"/>
          <w:lang w:val="el-GR"/>
        </w:rPr>
        <w:t>(Δ)</w:t>
      </w:r>
      <w:r w:rsidRPr="00D45B09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6"/>
          <w:sz w:val="32"/>
          <w:szCs w:val="32"/>
        </w:rPr>
        <w:object w:dxaOrig="720" w:dyaOrig="320">
          <v:shape id="_x0000_i1055" type="#_x0000_t75" style="width:36pt;height:15.75pt" o:ole="">
            <v:imagedata r:id="rId65" o:title=""/>
          </v:shape>
          <o:OLEObject Type="Embed" ProgID="Equation.3" ShapeID="_x0000_i1055" DrawAspect="Content" ObjectID="_1466264244" r:id="rId66"/>
        </w:object>
      </w:r>
      <w:r w:rsidRPr="00D45B09">
        <w:rPr>
          <w:rFonts w:asciiTheme="minorHAnsi" w:hAnsiTheme="minorHAnsi" w:cstheme="minorHAnsi"/>
          <w:sz w:val="32"/>
          <w:szCs w:val="32"/>
          <w:lang w:val="el-GR"/>
        </w:rPr>
        <w:tab/>
        <w:t>0,731</w:t>
      </w:r>
    </w:p>
    <w:p w:rsidR="00321960" w:rsidRPr="00D45B09" w:rsidRDefault="00321960" w:rsidP="00321960">
      <w:pPr>
        <w:tabs>
          <w:tab w:val="center" w:pos="1980"/>
          <w:tab w:val="center" w:pos="3420"/>
        </w:tabs>
        <w:ind w:left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321960" w:rsidRPr="00D45B09" w:rsidRDefault="00321960" w:rsidP="00827D35">
      <w:pPr>
        <w:tabs>
          <w:tab w:val="center" w:pos="1980"/>
          <w:tab w:val="center" w:pos="3420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D45B09">
        <w:rPr>
          <w:rFonts w:asciiTheme="minorHAnsi" w:hAnsiTheme="minorHAnsi" w:cstheme="minorHAnsi"/>
          <w:sz w:val="32"/>
          <w:szCs w:val="32"/>
          <w:lang w:val="el-GR"/>
        </w:rPr>
        <w:t>(Ε)</w:t>
      </w:r>
      <w:r w:rsidRPr="00D45B09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6"/>
          <w:sz w:val="32"/>
          <w:szCs w:val="32"/>
        </w:rPr>
        <w:object w:dxaOrig="720" w:dyaOrig="320">
          <v:shape id="_x0000_i1056" type="#_x0000_t75" style="width:36pt;height:15.75pt" o:ole="">
            <v:imagedata r:id="rId67" o:title=""/>
          </v:shape>
          <o:OLEObject Type="Embed" ProgID="Equation.3" ShapeID="_x0000_i1056" DrawAspect="Content" ObjectID="_1466264245" r:id="rId68"/>
        </w:object>
      </w:r>
      <w:r w:rsidRPr="00D45B09">
        <w:rPr>
          <w:rFonts w:asciiTheme="minorHAnsi" w:hAnsiTheme="minorHAnsi" w:cstheme="minorHAnsi"/>
          <w:sz w:val="32"/>
          <w:szCs w:val="32"/>
          <w:lang w:val="el-GR"/>
        </w:rPr>
        <w:tab/>
        <w:t>0,724</w:t>
      </w:r>
    </w:p>
    <w:p w:rsidR="00321960" w:rsidRPr="00D45B09" w:rsidRDefault="00321960" w:rsidP="00321960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D45B09" w:rsidP="002D77BC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5E6A26" w:rsidRPr="00D45B09" w:rsidRDefault="00D437E9" w:rsidP="002D77BC">
      <w:pPr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t>Άσκηση 13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FD3A3F" w:rsidRPr="00E51944" w:rsidRDefault="00FD3A3F" w:rsidP="00E173A4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827D35" w:rsidRPr="00D45B09" w:rsidRDefault="00321960" w:rsidP="00321960">
      <w:pPr>
        <w:ind w:left="540" w:hanging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Με επιτόκιο 3%, </w:t>
      </w:r>
      <w:r w:rsidRPr="00E51944">
        <w:rPr>
          <w:rFonts w:asciiTheme="minorHAnsi" w:hAnsiTheme="minorHAnsi" w:cstheme="minorHAnsi"/>
          <w:position w:val="-10"/>
          <w:sz w:val="32"/>
          <w:szCs w:val="32"/>
        </w:rPr>
        <w:object w:dxaOrig="900" w:dyaOrig="320">
          <v:shape id="_x0000_i1057" type="#_x0000_t75" style="width:45pt;height:15.75pt" o:ole="">
            <v:imagedata r:id="rId69" o:title=""/>
          </v:shape>
          <o:OLEObject Type="Embed" ProgID="Equation.3" ShapeID="_x0000_i1057" DrawAspect="Content" ObjectID="_1466264246" r:id="rId70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 και </w:t>
      </w:r>
      <w:r w:rsidRPr="00E51944">
        <w:rPr>
          <w:rFonts w:asciiTheme="minorHAnsi" w:hAnsiTheme="minorHAnsi" w:cstheme="minorHAnsi"/>
          <w:position w:val="-10"/>
          <w:sz w:val="32"/>
          <w:szCs w:val="32"/>
        </w:rPr>
        <w:object w:dxaOrig="1060" w:dyaOrig="320">
          <v:shape id="_x0000_i1058" type="#_x0000_t75" style="width:53.25pt;height:15.75pt" o:ole="">
            <v:imagedata r:id="rId71" o:title=""/>
          </v:shape>
          <o:OLEObject Type="Embed" ProgID="Equation.3" ShapeID="_x0000_i1058" DrawAspect="Content" ObjectID="_1466264247" r:id="rId72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. Αν το επιτόκιο μεταβληθεί σε </w:t>
      </w:r>
    </w:p>
    <w:p w:rsidR="00321960" w:rsidRPr="00E51944" w:rsidRDefault="00321960" w:rsidP="00321960">
      <w:pPr>
        <w:ind w:left="540" w:hanging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3,1%, πόσο περίπου (%) θα μειωθεί η τιμή του </w:t>
      </w:r>
      <w:r w:rsidRPr="00E51944">
        <w:rPr>
          <w:rFonts w:asciiTheme="minorHAnsi" w:hAnsiTheme="minorHAnsi" w:cstheme="minorHAnsi"/>
          <w:position w:val="-10"/>
          <w:sz w:val="32"/>
          <w:szCs w:val="32"/>
        </w:rPr>
        <w:object w:dxaOrig="340" w:dyaOrig="320">
          <v:shape id="_x0000_i1059" type="#_x0000_t75" style="width:17.25pt;height:15.75pt" o:ole="">
            <v:imagedata r:id="rId73" o:title=""/>
          </v:shape>
          <o:OLEObject Type="Embed" ProgID="Equation.3" ShapeID="_x0000_i1059" DrawAspect="Content" ObjectID="_1466264248" r:id="rId74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>;</w:t>
      </w:r>
    </w:p>
    <w:p w:rsidR="00827D35" w:rsidRPr="00406F35" w:rsidRDefault="00827D35" w:rsidP="00827D35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27D35" w:rsidRDefault="00321960" w:rsidP="00827D35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827D35">
        <w:rPr>
          <w:rFonts w:asciiTheme="minorHAnsi" w:hAnsiTheme="minorHAnsi" w:cstheme="minorHAnsi"/>
          <w:sz w:val="32"/>
          <w:szCs w:val="32"/>
          <w:lang w:val="el-GR"/>
        </w:rPr>
        <w:t>(Α) 0,93</w:t>
      </w:r>
      <w:r w:rsidRPr="00827D35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827D35" w:rsidRDefault="00827D35" w:rsidP="00827D35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827D35" w:rsidRDefault="00321960" w:rsidP="00827D35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827D35">
        <w:rPr>
          <w:rFonts w:asciiTheme="minorHAnsi" w:hAnsiTheme="minorHAnsi" w:cstheme="minorHAnsi"/>
          <w:sz w:val="32"/>
          <w:szCs w:val="32"/>
          <w:lang w:val="el-GR"/>
        </w:rPr>
        <w:t>(Β) 0,96</w:t>
      </w:r>
      <w:r w:rsidRPr="00827D35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827D35" w:rsidRDefault="00827D35" w:rsidP="00827D35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827D35" w:rsidRDefault="00321960" w:rsidP="00827D35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827D35">
        <w:rPr>
          <w:rFonts w:asciiTheme="minorHAnsi" w:hAnsiTheme="minorHAnsi" w:cstheme="minorHAnsi"/>
          <w:sz w:val="32"/>
          <w:szCs w:val="32"/>
          <w:lang w:val="el-GR"/>
        </w:rPr>
        <w:t>(Γ) 2,33</w:t>
      </w:r>
      <w:r w:rsidRPr="00827D35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827D35" w:rsidRDefault="00827D35" w:rsidP="00827D35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827D35" w:rsidRDefault="00321960" w:rsidP="00827D35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827D35">
        <w:rPr>
          <w:rFonts w:asciiTheme="minorHAnsi" w:hAnsiTheme="minorHAnsi" w:cstheme="minorHAnsi"/>
          <w:sz w:val="32"/>
          <w:szCs w:val="32"/>
          <w:lang w:val="el-GR"/>
        </w:rPr>
        <w:t>(Δ) 2,40</w:t>
      </w:r>
      <w:r w:rsidRPr="00827D35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827D35" w:rsidRDefault="00827D35" w:rsidP="00827D35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321960" w:rsidRPr="00827D35" w:rsidRDefault="00321960" w:rsidP="00827D35">
      <w:pPr>
        <w:tabs>
          <w:tab w:val="left" w:pos="2340"/>
          <w:tab w:val="left" w:pos="4140"/>
          <w:tab w:val="left" w:pos="5940"/>
          <w:tab w:val="left" w:pos="7740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827D35">
        <w:rPr>
          <w:rFonts w:asciiTheme="minorHAnsi" w:hAnsiTheme="minorHAnsi" w:cstheme="minorHAnsi"/>
          <w:sz w:val="32"/>
          <w:szCs w:val="32"/>
          <w:lang w:val="el-GR"/>
        </w:rPr>
        <w:t>(Ε) 2,47</w:t>
      </w:r>
    </w:p>
    <w:p w:rsidR="00321960" w:rsidRPr="00827D35" w:rsidRDefault="00321960" w:rsidP="00321960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FD3A3F" w:rsidRPr="00E51944" w:rsidRDefault="00FD3A3F" w:rsidP="00E173A4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lastRenderedPageBreak/>
        <w:t>Άσκηση 14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321960" w:rsidRPr="00E51944" w:rsidRDefault="00321960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321960" w:rsidRPr="00E51944" w:rsidRDefault="00321960" w:rsidP="00321960">
      <w:pPr>
        <w:ind w:left="540" w:hanging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Δίδονται </w:t>
      </w:r>
      <w:r w:rsidRPr="00E51944">
        <w:rPr>
          <w:rFonts w:asciiTheme="minorHAnsi" w:hAnsiTheme="minorHAnsi" w:cstheme="minorHAnsi"/>
          <w:position w:val="-16"/>
          <w:sz w:val="32"/>
          <w:szCs w:val="32"/>
        </w:rPr>
        <w:object w:dxaOrig="2040" w:dyaOrig="380">
          <v:shape id="_x0000_i1060" type="#_x0000_t75" style="width:102pt;height:18.75pt" o:ole="">
            <v:imagedata r:id="rId75" o:title=""/>
          </v:shape>
          <o:OLEObject Type="Embed" ProgID="Equation.3" ShapeID="_x0000_i1060" DrawAspect="Content" ObjectID="_1466264249" r:id="rId76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 και </w:t>
      </w:r>
      <w:r w:rsidRPr="00E51944">
        <w:rPr>
          <w:rFonts w:asciiTheme="minorHAnsi" w:hAnsiTheme="minorHAnsi" w:cstheme="minorHAnsi"/>
          <w:position w:val="-16"/>
          <w:sz w:val="32"/>
          <w:szCs w:val="32"/>
        </w:rPr>
        <w:object w:dxaOrig="1100" w:dyaOrig="380">
          <v:shape id="_x0000_i1061" type="#_x0000_t75" style="width:54.75pt;height:18.75pt" o:ole="">
            <v:imagedata r:id="rId77" o:title=""/>
          </v:shape>
          <o:OLEObject Type="Embed" ProgID="Equation.3" ShapeID="_x0000_i1061" DrawAspect="Content" ObjectID="_1466264250" r:id="rId78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. Να βρεθούν τα </w:t>
      </w:r>
      <w:r w:rsidRPr="00E51944">
        <w:rPr>
          <w:rFonts w:asciiTheme="minorHAnsi" w:hAnsiTheme="minorHAnsi" w:cstheme="minorHAnsi"/>
          <w:position w:val="-16"/>
          <w:sz w:val="32"/>
          <w:szCs w:val="32"/>
        </w:rPr>
        <w:object w:dxaOrig="499" w:dyaOrig="420">
          <v:shape id="_x0000_i1062" type="#_x0000_t75" style="width:24.75pt;height:21pt" o:ole="">
            <v:imagedata r:id="rId79" o:title=""/>
          </v:shape>
          <o:OLEObject Type="Embed" ProgID="Equation.3" ShapeID="_x0000_i1062" DrawAspect="Content" ObjectID="_1466264251" r:id="rId80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 και </w:t>
      </w:r>
      <w:r w:rsidRPr="00E51944">
        <w:rPr>
          <w:rFonts w:asciiTheme="minorHAnsi" w:hAnsiTheme="minorHAnsi" w:cstheme="minorHAnsi"/>
          <w:position w:val="-14"/>
          <w:sz w:val="32"/>
          <w:szCs w:val="32"/>
        </w:rPr>
        <w:object w:dxaOrig="480" w:dyaOrig="420">
          <v:shape id="_x0000_i1063" type="#_x0000_t75" style="width:24pt;height:21pt" o:ole="">
            <v:imagedata r:id="rId81" o:title=""/>
          </v:shape>
          <o:OLEObject Type="Embed" ProgID="Equation.3" ShapeID="_x0000_i1063" DrawAspect="Content" ObjectID="_1466264252" r:id="rId82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>.</w:t>
      </w:r>
    </w:p>
    <w:p w:rsidR="00321960" w:rsidRPr="00E51944" w:rsidRDefault="00321960" w:rsidP="00321960">
      <w:pPr>
        <w:ind w:left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321960" w:rsidRPr="00E51944" w:rsidRDefault="00321960" w:rsidP="00321960">
      <w:pPr>
        <w:tabs>
          <w:tab w:val="center" w:pos="1980"/>
          <w:tab w:val="center" w:pos="3420"/>
        </w:tabs>
        <w:ind w:left="540"/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16"/>
          <w:sz w:val="32"/>
          <w:szCs w:val="32"/>
        </w:rPr>
        <w:object w:dxaOrig="499" w:dyaOrig="420">
          <v:shape id="_x0000_i1064" type="#_x0000_t75" style="width:24.75pt;height:21pt" o:ole="">
            <v:imagedata r:id="rId79" o:title=""/>
          </v:shape>
          <o:OLEObject Type="Embed" ProgID="Equation.3" ShapeID="_x0000_i1064" DrawAspect="Content" ObjectID="_1466264253" r:id="rId83"/>
        </w:object>
      </w:r>
      <w:r w:rsidRPr="00E51944">
        <w:rPr>
          <w:rFonts w:asciiTheme="minorHAnsi" w:hAnsiTheme="minorHAnsi" w:cstheme="minorHAnsi"/>
          <w:sz w:val="32"/>
          <w:szCs w:val="32"/>
        </w:rPr>
        <w:tab/>
      </w:r>
      <w:r w:rsidRPr="00E51944">
        <w:rPr>
          <w:rFonts w:asciiTheme="minorHAnsi" w:hAnsiTheme="minorHAnsi" w:cstheme="minorHAnsi"/>
          <w:position w:val="-14"/>
          <w:sz w:val="32"/>
          <w:szCs w:val="32"/>
        </w:rPr>
        <w:object w:dxaOrig="480" w:dyaOrig="420">
          <v:shape id="_x0000_i1065" type="#_x0000_t75" style="width:24pt;height:21pt" o:ole="">
            <v:imagedata r:id="rId84" o:title=""/>
          </v:shape>
          <o:OLEObject Type="Embed" ProgID="Equation.3" ShapeID="_x0000_i1065" DrawAspect="Content" ObjectID="_1466264254" r:id="rId85"/>
        </w:object>
      </w:r>
    </w:p>
    <w:p w:rsidR="00827D35" w:rsidRDefault="00827D35" w:rsidP="00827D35">
      <w:pPr>
        <w:tabs>
          <w:tab w:val="center" w:pos="1980"/>
          <w:tab w:val="center" w:pos="3420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321960" w:rsidRPr="00E27444" w:rsidRDefault="00321960" w:rsidP="00827D35">
      <w:pPr>
        <w:tabs>
          <w:tab w:val="center" w:pos="1980"/>
          <w:tab w:val="center" w:pos="3420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27444">
        <w:rPr>
          <w:rFonts w:asciiTheme="minorHAnsi" w:hAnsiTheme="minorHAnsi" w:cstheme="minorHAnsi"/>
          <w:sz w:val="32"/>
          <w:szCs w:val="32"/>
          <w:lang w:val="el-GR"/>
        </w:rPr>
        <w:t>(Α)</w:t>
      </w:r>
      <w:r w:rsidRPr="00E27444">
        <w:rPr>
          <w:rFonts w:asciiTheme="minorHAnsi" w:hAnsiTheme="minorHAnsi" w:cstheme="minorHAnsi"/>
          <w:sz w:val="32"/>
          <w:szCs w:val="32"/>
          <w:lang w:val="el-GR"/>
        </w:rPr>
        <w:tab/>
        <w:t>0,0025</w:t>
      </w:r>
      <w:r w:rsidRPr="00E27444">
        <w:rPr>
          <w:rFonts w:asciiTheme="minorHAnsi" w:hAnsiTheme="minorHAnsi" w:cstheme="minorHAnsi"/>
          <w:sz w:val="32"/>
          <w:szCs w:val="32"/>
          <w:lang w:val="el-GR"/>
        </w:rPr>
        <w:tab/>
        <w:t>0,0175</w:t>
      </w:r>
    </w:p>
    <w:p w:rsidR="00321960" w:rsidRPr="00E27444" w:rsidRDefault="00321960" w:rsidP="00321960">
      <w:pPr>
        <w:tabs>
          <w:tab w:val="center" w:pos="1980"/>
          <w:tab w:val="center" w:pos="3420"/>
        </w:tabs>
        <w:ind w:left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321960" w:rsidRPr="00E27444" w:rsidRDefault="00321960" w:rsidP="00827D35">
      <w:pPr>
        <w:tabs>
          <w:tab w:val="center" w:pos="1980"/>
          <w:tab w:val="center" w:pos="3420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27444">
        <w:rPr>
          <w:rFonts w:asciiTheme="minorHAnsi" w:hAnsiTheme="minorHAnsi" w:cstheme="minorHAnsi"/>
          <w:sz w:val="32"/>
          <w:szCs w:val="32"/>
          <w:lang w:val="el-GR"/>
        </w:rPr>
        <w:t>(Β)</w:t>
      </w:r>
      <w:r w:rsidRPr="00E27444">
        <w:rPr>
          <w:rFonts w:asciiTheme="minorHAnsi" w:hAnsiTheme="minorHAnsi" w:cstheme="minorHAnsi"/>
          <w:sz w:val="32"/>
          <w:szCs w:val="32"/>
          <w:lang w:val="el-GR"/>
        </w:rPr>
        <w:tab/>
        <w:t>0,0025</w:t>
      </w:r>
      <w:r w:rsidRPr="00E27444">
        <w:rPr>
          <w:rFonts w:asciiTheme="minorHAnsi" w:hAnsiTheme="minorHAnsi" w:cstheme="minorHAnsi"/>
          <w:sz w:val="32"/>
          <w:szCs w:val="32"/>
          <w:lang w:val="el-GR"/>
        </w:rPr>
        <w:tab/>
        <w:t>0,0200</w:t>
      </w:r>
    </w:p>
    <w:p w:rsidR="00321960" w:rsidRPr="00E27444" w:rsidRDefault="00321960" w:rsidP="00321960">
      <w:pPr>
        <w:tabs>
          <w:tab w:val="center" w:pos="1980"/>
          <w:tab w:val="center" w:pos="3420"/>
        </w:tabs>
        <w:ind w:left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321960" w:rsidRPr="00E27444" w:rsidRDefault="00321960" w:rsidP="00827D35">
      <w:pPr>
        <w:tabs>
          <w:tab w:val="center" w:pos="1980"/>
          <w:tab w:val="center" w:pos="3420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27444">
        <w:rPr>
          <w:rFonts w:asciiTheme="minorHAnsi" w:hAnsiTheme="minorHAnsi" w:cstheme="minorHAnsi"/>
          <w:sz w:val="32"/>
          <w:szCs w:val="32"/>
          <w:lang w:val="el-GR"/>
        </w:rPr>
        <w:t>(Γ)</w:t>
      </w:r>
      <w:r w:rsidRPr="00E27444">
        <w:rPr>
          <w:rFonts w:asciiTheme="minorHAnsi" w:hAnsiTheme="minorHAnsi" w:cstheme="minorHAnsi"/>
          <w:sz w:val="32"/>
          <w:szCs w:val="32"/>
          <w:lang w:val="el-GR"/>
        </w:rPr>
        <w:tab/>
        <w:t>0,0050</w:t>
      </w:r>
      <w:r w:rsidRPr="00E27444">
        <w:rPr>
          <w:rFonts w:asciiTheme="minorHAnsi" w:hAnsiTheme="minorHAnsi" w:cstheme="minorHAnsi"/>
          <w:sz w:val="32"/>
          <w:szCs w:val="32"/>
          <w:lang w:val="el-GR"/>
        </w:rPr>
        <w:tab/>
        <w:t>0,0200</w:t>
      </w:r>
    </w:p>
    <w:p w:rsidR="00321960" w:rsidRPr="00E27444" w:rsidRDefault="00321960" w:rsidP="00321960">
      <w:pPr>
        <w:tabs>
          <w:tab w:val="center" w:pos="1980"/>
          <w:tab w:val="center" w:pos="3420"/>
        </w:tabs>
        <w:ind w:left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321960" w:rsidRPr="00E27444" w:rsidRDefault="00321960" w:rsidP="00827D35">
      <w:pPr>
        <w:tabs>
          <w:tab w:val="center" w:pos="1980"/>
          <w:tab w:val="center" w:pos="3420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27444">
        <w:rPr>
          <w:rFonts w:asciiTheme="minorHAnsi" w:hAnsiTheme="minorHAnsi" w:cstheme="minorHAnsi"/>
          <w:sz w:val="32"/>
          <w:szCs w:val="32"/>
          <w:lang w:val="el-GR"/>
        </w:rPr>
        <w:t>(Δ)</w:t>
      </w:r>
      <w:r w:rsidRPr="00E27444">
        <w:rPr>
          <w:rFonts w:asciiTheme="minorHAnsi" w:hAnsiTheme="minorHAnsi" w:cstheme="minorHAnsi"/>
          <w:sz w:val="32"/>
          <w:szCs w:val="32"/>
          <w:lang w:val="el-GR"/>
        </w:rPr>
        <w:tab/>
        <w:t>0,0050</w:t>
      </w:r>
      <w:r w:rsidRPr="00E27444">
        <w:rPr>
          <w:rFonts w:asciiTheme="minorHAnsi" w:hAnsiTheme="minorHAnsi" w:cstheme="minorHAnsi"/>
          <w:sz w:val="32"/>
          <w:szCs w:val="32"/>
          <w:lang w:val="el-GR"/>
        </w:rPr>
        <w:tab/>
        <w:t>0,0250</w:t>
      </w:r>
    </w:p>
    <w:p w:rsidR="00321960" w:rsidRPr="00E27444" w:rsidRDefault="00321960" w:rsidP="00321960">
      <w:pPr>
        <w:tabs>
          <w:tab w:val="center" w:pos="1980"/>
          <w:tab w:val="center" w:pos="3420"/>
        </w:tabs>
        <w:ind w:left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321960" w:rsidRPr="00E27444" w:rsidRDefault="00321960" w:rsidP="00827D35">
      <w:pPr>
        <w:tabs>
          <w:tab w:val="center" w:pos="1980"/>
          <w:tab w:val="center" w:pos="3420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27444">
        <w:rPr>
          <w:rFonts w:asciiTheme="minorHAnsi" w:hAnsiTheme="minorHAnsi" w:cstheme="minorHAnsi"/>
          <w:sz w:val="32"/>
          <w:szCs w:val="32"/>
          <w:lang w:val="el-GR"/>
        </w:rPr>
        <w:t>(Ε)</w:t>
      </w:r>
      <w:r w:rsidRPr="00E27444">
        <w:rPr>
          <w:rFonts w:asciiTheme="minorHAnsi" w:hAnsiTheme="minorHAnsi" w:cstheme="minorHAnsi"/>
          <w:sz w:val="32"/>
          <w:szCs w:val="32"/>
          <w:lang w:val="el-GR"/>
        </w:rPr>
        <w:tab/>
        <w:t>0,0100</w:t>
      </w:r>
      <w:r w:rsidRPr="00E27444">
        <w:rPr>
          <w:rFonts w:asciiTheme="minorHAnsi" w:hAnsiTheme="minorHAnsi" w:cstheme="minorHAnsi"/>
          <w:sz w:val="32"/>
          <w:szCs w:val="32"/>
          <w:lang w:val="el-GR"/>
        </w:rPr>
        <w:tab/>
        <w:t>0,0250</w:t>
      </w:r>
    </w:p>
    <w:p w:rsidR="00321960" w:rsidRPr="00E27444" w:rsidRDefault="00321960" w:rsidP="00321960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321960" w:rsidRPr="00E27444" w:rsidRDefault="00321960" w:rsidP="00321960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321960" w:rsidRPr="00E27444" w:rsidRDefault="00321960" w:rsidP="00321960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B114D3" w:rsidRPr="00E51944" w:rsidRDefault="00B114D3">
      <w:pPr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br w:type="page"/>
      </w:r>
    </w:p>
    <w:p w:rsidR="00251FA2" w:rsidRPr="00E27444" w:rsidRDefault="00E27444" w:rsidP="00B114D3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lastRenderedPageBreak/>
        <w:t>Χρησιμοποιήστε τις παρακάτω πληροφορίες για τις Ασκήσεις 15</w:t>
      </w:r>
      <w:r w:rsidRPr="00E274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t>-18</w:t>
      </w:r>
    </w:p>
    <w:p w:rsidR="00E27444" w:rsidRPr="00E27444" w:rsidRDefault="00E27444" w:rsidP="00B114D3">
      <w:pPr>
        <w:rPr>
          <w:rFonts w:asciiTheme="minorHAnsi" w:hAnsiTheme="minorHAnsi" w:cstheme="minorHAnsi"/>
          <w:sz w:val="32"/>
          <w:szCs w:val="32"/>
          <w:lang w:val="el-GR"/>
        </w:rPr>
      </w:pPr>
      <w:r w:rsidRPr="00E27444">
        <w:rPr>
          <w:rFonts w:asciiTheme="minorHAnsi" w:hAnsiTheme="minorHAnsi" w:cstheme="minorHAnsi"/>
          <w:sz w:val="32"/>
          <w:szCs w:val="32"/>
          <w:lang w:val="el-GR"/>
        </w:rPr>
        <w:t xml:space="preserve">Για </w:t>
      </w:r>
      <w:r>
        <w:rPr>
          <w:rFonts w:asciiTheme="minorHAnsi" w:hAnsiTheme="minorHAnsi" w:cstheme="minorHAnsi"/>
          <w:sz w:val="32"/>
          <w:szCs w:val="32"/>
          <w:lang w:val="el-GR"/>
        </w:rPr>
        <w:t xml:space="preserve">μία ειδική πλήρως διακριτή ισόβια ασφάλιση στον </w:t>
      </w:r>
      <w:r w:rsidRPr="00E27444">
        <w:rPr>
          <w:rFonts w:asciiTheme="minorHAnsi" w:hAnsiTheme="minorHAnsi" w:cstheme="minorHAnsi"/>
          <w:sz w:val="32"/>
          <w:szCs w:val="32"/>
          <w:lang w:val="el-GR"/>
        </w:rPr>
        <w:t>(</w:t>
      </w:r>
      <w:r>
        <w:rPr>
          <w:rFonts w:asciiTheme="minorHAnsi" w:hAnsiTheme="minorHAnsi" w:cstheme="minorHAnsi"/>
          <w:sz w:val="32"/>
          <w:szCs w:val="32"/>
        </w:rPr>
        <w:t>x</w:t>
      </w:r>
      <w:r w:rsidRPr="00E27444">
        <w:rPr>
          <w:rFonts w:asciiTheme="minorHAnsi" w:hAnsiTheme="minorHAnsi" w:cstheme="minorHAnsi"/>
          <w:sz w:val="32"/>
          <w:szCs w:val="32"/>
          <w:lang w:val="el-GR"/>
        </w:rPr>
        <w:t>)</w:t>
      </w:r>
      <w:r>
        <w:rPr>
          <w:rFonts w:asciiTheme="minorHAnsi" w:hAnsiTheme="minorHAnsi" w:cstheme="minorHAnsi"/>
          <w:sz w:val="32"/>
          <w:szCs w:val="32"/>
          <w:lang w:val="el-GR"/>
        </w:rPr>
        <w:t>, δίδονται</w:t>
      </w:r>
      <w:r w:rsidRPr="00E27444">
        <w:rPr>
          <w:rFonts w:asciiTheme="minorHAnsi" w:hAnsiTheme="minorHAnsi" w:cstheme="minorHAnsi"/>
          <w:sz w:val="32"/>
          <w:szCs w:val="32"/>
          <w:lang w:val="el-GR"/>
        </w:rPr>
        <w:t>:</w:t>
      </w:r>
    </w:p>
    <w:p w:rsidR="00E27444" w:rsidRPr="00E27444" w:rsidRDefault="00E27444" w:rsidP="00B114D3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E27444" w:rsidRDefault="00E27444" w:rsidP="00E27444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 xml:space="preserve">Σε κάθε έτος ηλικίας οι θάνατοι κατανέμονται σύμφωνα με τη υπόθεση </w:t>
      </w:r>
      <w:r>
        <w:rPr>
          <w:rFonts w:asciiTheme="minorHAnsi" w:hAnsiTheme="minorHAnsi" w:cstheme="minorHAnsi"/>
          <w:sz w:val="32"/>
          <w:szCs w:val="32"/>
        </w:rPr>
        <w:t>Balducci</w:t>
      </w:r>
    </w:p>
    <w:p w:rsidR="00E27444" w:rsidRPr="00E27444" w:rsidRDefault="00E27444" w:rsidP="00E27444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32"/>
          <w:szCs w:val="3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4"/>
        <w:gridCol w:w="1820"/>
        <w:gridCol w:w="1551"/>
        <w:gridCol w:w="1554"/>
        <w:gridCol w:w="1511"/>
        <w:gridCol w:w="1416"/>
      </w:tblGrid>
      <w:tr w:rsidR="00E27444" w:rsidTr="00E27444">
        <w:tc>
          <w:tcPr>
            <w:tcW w:w="1596" w:type="dxa"/>
          </w:tcPr>
          <w:p w:rsidR="00E27444" w:rsidRP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k</w:t>
            </w:r>
          </w:p>
        </w:tc>
        <w:tc>
          <w:tcPr>
            <w:tcW w:w="1596" w:type="dxa"/>
          </w:tcPr>
          <w:p w:rsidR="00E27444" w:rsidRP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Ετήσιο καθαρό ασφάλιστρο στην αρχή του έτους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k</w:t>
            </w:r>
          </w:p>
        </w:tc>
        <w:tc>
          <w:tcPr>
            <w:tcW w:w="1596" w:type="dxa"/>
          </w:tcPr>
          <w:p w:rsidR="00E27444" w:rsidRP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Παροχή θανάτου στο τέλος του έτους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k</w:t>
            </w:r>
          </w:p>
        </w:tc>
        <w:tc>
          <w:tcPr>
            <w:tcW w:w="1596" w:type="dxa"/>
          </w:tcPr>
          <w:p w:rsidR="00E27444" w:rsidRP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 xml:space="preserve">Επιτόκιο κατά τη διάρκεια του έτους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k</w:t>
            </w:r>
          </w:p>
        </w:tc>
        <w:tc>
          <w:tcPr>
            <w:tcW w:w="1596" w:type="dxa"/>
          </w:tcPr>
          <w:p w:rsidR="00E27444" w:rsidRPr="00E27444" w:rsidRDefault="000F1B6B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x+k-1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E27444" w:rsidRDefault="000F1B6B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  <w:lang w:val="el-GR"/>
                      </w:rPr>
                    </m:ctrlPr>
                  </m:sPrePr>
                  <m:sub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l-GR"/>
                      </w:rPr>
                      <m:t>k</m:t>
                    </m:r>
                  </m:sub>
                  <m:sup/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l-GR"/>
                      </w:rPr>
                      <m:t>V</m:t>
                    </m:r>
                  </m:e>
                </m:sPre>
              </m:oMath>
            </m:oMathPara>
          </w:p>
        </w:tc>
      </w:tr>
      <w:tr w:rsidR="00E27444" w:rsidTr="00E27444">
        <w:tc>
          <w:tcPr>
            <w:tcW w:w="1596" w:type="dxa"/>
          </w:tcPr>
          <w:p w:rsidR="00E27444" w:rsidRP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1596" w:type="dxa"/>
          </w:tcPr>
          <w:p w:rsid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  <w:tc>
          <w:tcPr>
            <w:tcW w:w="1596" w:type="dxa"/>
          </w:tcPr>
          <w:p w:rsid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  <w:tc>
          <w:tcPr>
            <w:tcW w:w="1596" w:type="dxa"/>
          </w:tcPr>
          <w:p w:rsid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  <w:tc>
          <w:tcPr>
            <w:tcW w:w="1596" w:type="dxa"/>
          </w:tcPr>
          <w:p w:rsid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  <w:tc>
          <w:tcPr>
            <w:tcW w:w="1596" w:type="dxa"/>
          </w:tcPr>
          <w:p w:rsidR="00E27444" w:rsidRP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84</w:t>
            </w:r>
          </w:p>
        </w:tc>
      </w:tr>
      <w:tr w:rsidR="00E27444" w:rsidTr="00E27444">
        <w:tc>
          <w:tcPr>
            <w:tcW w:w="1596" w:type="dxa"/>
          </w:tcPr>
          <w:p w:rsidR="00E27444" w:rsidRP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1596" w:type="dxa"/>
          </w:tcPr>
          <w:p w:rsidR="00E27444" w:rsidRP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18</w:t>
            </w:r>
          </w:p>
        </w:tc>
        <w:tc>
          <w:tcPr>
            <w:tcW w:w="1596" w:type="dxa"/>
          </w:tcPr>
          <w:p w:rsidR="00E27444" w:rsidRP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240</w:t>
            </w:r>
          </w:p>
        </w:tc>
        <w:tc>
          <w:tcPr>
            <w:tcW w:w="1596" w:type="dxa"/>
          </w:tcPr>
          <w:p w:rsidR="00E27444" w:rsidRP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0,07</w:t>
            </w:r>
          </w:p>
        </w:tc>
        <w:tc>
          <w:tcPr>
            <w:tcW w:w="1596" w:type="dxa"/>
          </w:tcPr>
          <w:p w:rsid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  <w:tc>
          <w:tcPr>
            <w:tcW w:w="1596" w:type="dxa"/>
          </w:tcPr>
          <w:p w:rsidR="00E27444" w:rsidRP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96</w:t>
            </w:r>
          </w:p>
        </w:tc>
      </w:tr>
      <w:tr w:rsidR="00E27444" w:rsidTr="00E27444">
        <w:tc>
          <w:tcPr>
            <w:tcW w:w="1596" w:type="dxa"/>
          </w:tcPr>
          <w:p w:rsidR="00E27444" w:rsidRP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1596" w:type="dxa"/>
          </w:tcPr>
          <w:p w:rsidR="00E27444" w:rsidRP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24</w:t>
            </w:r>
          </w:p>
        </w:tc>
        <w:tc>
          <w:tcPr>
            <w:tcW w:w="1596" w:type="dxa"/>
          </w:tcPr>
          <w:p w:rsidR="00E27444" w:rsidRP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360</w:t>
            </w:r>
          </w:p>
        </w:tc>
        <w:tc>
          <w:tcPr>
            <w:tcW w:w="1596" w:type="dxa"/>
          </w:tcPr>
          <w:p w:rsidR="00E27444" w:rsidRP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0,06</w:t>
            </w:r>
          </w:p>
        </w:tc>
        <w:tc>
          <w:tcPr>
            <w:tcW w:w="1596" w:type="dxa"/>
          </w:tcPr>
          <w:p w:rsidR="00E27444" w:rsidRP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0,101</w:t>
            </w:r>
          </w:p>
        </w:tc>
        <w:tc>
          <w:tcPr>
            <w:tcW w:w="1596" w:type="dxa"/>
          </w:tcPr>
          <w:p w:rsidR="00E27444" w:rsidRDefault="00E27444" w:rsidP="00E2744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</w:tr>
    </w:tbl>
    <w:p w:rsidR="00251FA2" w:rsidRDefault="00251FA2" w:rsidP="00B114D3">
      <w:pPr>
        <w:rPr>
          <w:rFonts w:asciiTheme="minorHAnsi" w:hAnsiTheme="minorHAnsi" w:cstheme="minorHAnsi"/>
          <w:sz w:val="32"/>
          <w:szCs w:val="32"/>
        </w:rPr>
      </w:pPr>
    </w:p>
    <w:p w:rsidR="00E27444" w:rsidRPr="00E27444" w:rsidRDefault="00E27444" w:rsidP="00B114D3">
      <w:pPr>
        <w:rPr>
          <w:rFonts w:asciiTheme="minorHAnsi" w:hAnsiTheme="minorHAnsi" w:cstheme="minorHAnsi"/>
          <w:sz w:val="32"/>
          <w:szCs w:val="32"/>
        </w:rPr>
      </w:pPr>
    </w:p>
    <w:p w:rsidR="00B114D3" w:rsidRPr="00E51944" w:rsidRDefault="00B65BBC" w:rsidP="00B114D3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t>Άσκηση 15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B65BBC" w:rsidRDefault="00B65BBC" w:rsidP="00B65BBC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Pr="00251FA2" w:rsidRDefault="00251FA2" w:rsidP="00B65BB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 xml:space="preserve">Υπολογίστε το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q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x+2</m:t>
            </m:r>
          </m:sub>
        </m:sSub>
      </m:oMath>
    </w:p>
    <w:p w:rsidR="00B65BBC" w:rsidRDefault="00B65BBC" w:rsidP="00B65BBC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Default="00251FA2" w:rsidP="00B65BBC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(Α)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0,046</w:t>
      </w:r>
      <w:r w:rsidR="00E27444" w:rsidRPr="00E27444">
        <w:rPr>
          <w:rFonts w:asciiTheme="minorHAnsi" w:hAnsiTheme="minorHAnsi" w:cstheme="minorHAnsi"/>
          <w:sz w:val="32"/>
          <w:szCs w:val="32"/>
          <w:lang w:val="el-GR"/>
        </w:rPr>
        <w:tab/>
      </w:r>
      <w:r>
        <w:rPr>
          <w:rFonts w:asciiTheme="minorHAnsi" w:hAnsiTheme="minorHAnsi" w:cstheme="minorHAnsi"/>
          <w:sz w:val="32"/>
          <w:szCs w:val="32"/>
          <w:lang w:val="el-GR"/>
        </w:rPr>
        <w:t>(Β)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0,051</w:t>
      </w:r>
      <w:r w:rsidR="00E27444" w:rsidRPr="00E27444">
        <w:rPr>
          <w:rFonts w:asciiTheme="minorHAnsi" w:hAnsiTheme="minorHAnsi" w:cstheme="minorHAnsi"/>
          <w:sz w:val="32"/>
          <w:szCs w:val="32"/>
          <w:lang w:val="el-GR"/>
        </w:rPr>
        <w:tab/>
      </w:r>
      <w:r>
        <w:rPr>
          <w:rFonts w:asciiTheme="minorHAnsi" w:hAnsiTheme="minorHAnsi" w:cstheme="minorHAnsi"/>
          <w:sz w:val="32"/>
          <w:szCs w:val="32"/>
          <w:lang w:val="el-GR"/>
        </w:rPr>
        <w:t>(Γ)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0,055</w:t>
      </w:r>
    </w:p>
    <w:p w:rsidR="00251FA2" w:rsidRDefault="00251FA2" w:rsidP="00B65BBC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Default="00251FA2" w:rsidP="00E27444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(Δ)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0,084</w:t>
      </w:r>
      <w:r w:rsidR="00E27444" w:rsidRPr="00E27444">
        <w:rPr>
          <w:rFonts w:asciiTheme="minorHAnsi" w:hAnsiTheme="minorHAnsi" w:cstheme="minorHAnsi"/>
          <w:sz w:val="32"/>
          <w:szCs w:val="32"/>
          <w:lang w:val="el-GR"/>
        </w:rPr>
        <w:tab/>
      </w:r>
      <w:r>
        <w:rPr>
          <w:rFonts w:asciiTheme="minorHAnsi" w:hAnsiTheme="minorHAnsi" w:cstheme="minorHAnsi"/>
          <w:sz w:val="32"/>
          <w:szCs w:val="32"/>
          <w:lang w:val="el-GR"/>
        </w:rPr>
        <w:t>(Ε)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0,091</w:t>
      </w:r>
    </w:p>
    <w:p w:rsidR="00251FA2" w:rsidRDefault="00251FA2" w:rsidP="00B65BBC">
      <w:pPr>
        <w:rPr>
          <w:rFonts w:asciiTheme="minorHAnsi" w:hAnsiTheme="minorHAnsi" w:cstheme="minorHAnsi"/>
          <w:sz w:val="32"/>
          <w:szCs w:val="32"/>
        </w:rPr>
      </w:pPr>
    </w:p>
    <w:p w:rsidR="00E27444" w:rsidRPr="00E27444" w:rsidRDefault="00E27444" w:rsidP="00B65BBC">
      <w:pPr>
        <w:rPr>
          <w:rFonts w:asciiTheme="minorHAnsi" w:hAnsiTheme="minorHAnsi" w:cstheme="minorHAnsi"/>
          <w:sz w:val="32"/>
          <w:szCs w:val="32"/>
        </w:rPr>
      </w:pPr>
    </w:p>
    <w:p w:rsidR="008B4FC1" w:rsidRPr="00E51944" w:rsidRDefault="008B4FC1" w:rsidP="00B65BBC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t>Άσκηση 16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251FA2" w:rsidRPr="00E27444" w:rsidRDefault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Default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 xml:space="preserve">Υπολογίστε το </w:t>
      </w:r>
      <m:oMath>
        <m:sPre>
          <m:sPre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PrePr>
          <m:sub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4</m:t>
            </m:r>
          </m:sub>
          <m:sup/>
          <m:e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V</m:t>
            </m:r>
          </m:e>
        </m:sPre>
      </m:oMath>
    </w:p>
    <w:p w:rsidR="00251FA2" w:rsidRDefault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(Α)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101</w:t>
      </w:r>
      <w:r w:rsidR="00E27444" w:rsidRPr="00E27444">
        <w:rPr>
          <w:rFonts w:asciiTheme="minorHAnsi" w:hAnsiTheme="minorHAnsi" w:cstheme="minorHAnsi"/>
          <w:sz w:val="32"/>
          <w:szCs w:val="32"/>
          <w:lang w:val="el-GR"/>
        </w:rPr>
        <w:tab/>
      </w:r>
      <w:r w:rsidR="00E27444" w:rsidRPr="00E27444">
        <w:rPr>
          <w:rFonts w:asciiTheme="minorHAnsi" w:hAnsiTheme="minorHAnsi" w:cstheme="minorHAnsi"/>
          <w:sz w:val="32"/>
          <w:szCs w:val="32"/>
          <w:lang w:val="el-GR"/>
        </w:rPr>
        <w:tab/>
      </w:r>
      <w:r>
        <w:rPr>
          <w:rFonts w:asciiTheme="minorHAnsi" w:hAnsiTheme="minorHAnsi" w:cstheme="minorHAnsi"/>
          <w:sz w:val="32"/>
          <w:szCs w:val="32"/>
          <w:lang w:val="el-GR"/>
        </w:rPr>
        <w:t>(Β)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102</w:t>
      </w:r>
      <w:r w:rsidR="00E27444" w:rsidRPr="00E27444">
        <w:rPr>
          <w:rFonts w:asciiTheme="minorHAnsi" w:hAnsiTheme="minorHAnsi" w:cstheme="minorHAnsi"/>
          <w:sz w:val="32"/>
          <w:szCs w:val="32"/>
          <w:lang w:val="el-GR"/>
        </w:rPr>
        <w:tab/>
      </w:r>
      <w:r w:rsidR="00E27444" w:rsidRPr="00E27444">
        <w:rPr>
          <w:rFonts w:asciiTheme="minorHAnsi" w:hAnsiTheme="minorHAnsi" w:cstheme="minorHAnsi"/>
          <w:sz w:val="32"/>
          <w:szCs w:val="32"/>
          <w:lang w:val="el-GR"/>
        </w:rPr>
        <w:tab/>
      </w:r>
      <w:r>
        <w:rPr>
          <w:rFonts w:asciiTheme="minorHAnsi" w:hAnsiTheme="minorHAnsi" w:cstheme="minorHAnsi"/>
          <w:sz w:val="32"/>
          <w:szCs w:val="32"/>
          <w:lang w:val="el-GR"/>
        </w:rPr>
        <w:t>(Γ)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103</w:t>
      </w: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(Δ)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104</w:t>
      </w:r>
      <w:r w:rsidR="00E27444" w:rsidRPr="00E27444">
        <w:rPr>
          <w:rFonts w:asciiTheme="minorHAnsi" w:hAnsiTheme="minorHAnsi" w:cstheme="minorHAnsi"/>
          <w:sz w:val="32"/>
          <w:szCs w:val="32"/>
          <w:lang w:val="el-GR"/>
        </w:rPr>
        <w:tab/>
      </w:r>
      <w:r w:rsidR="00E27444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  <w:lang w:val="el-GR"/>
        </w:rPr>
        <w:t>(Ε)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105</w:t>
      </w:r>
    </w:p>
    <w:p w:rsidR="000A4F41" w:rsidRPr="00E51944" w:rsidRDefault="000A4F41" w:rsidP="00393613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lastRenderedPageBreak/>
        <w:t>Άσκηση 17η</w:t>
      </w:r>
    </w:p>
    <w:p w:rsidR="000A4F41" w:rsidRPr="00E27444" w:rsidRDefault="000A4F41" w:rsidP="00393613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Pr="00251FA2" w:rsidRDefault="00251FA2" w:rsidP="00393613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 xml:space="preserve">Υπολογίστε το </w:t>
      </w:r>
      <m:oMath>
        <m:sPre>
          <m:sPre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PrePr>
          <m:sub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0,5</m:t>
            </m:r>
          </m:sub>
          <m:sup/>
          <m:e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l-GR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32"/>
                    <w:szCs w:val="32"/>
                    <w:lang w:val="el-GR"/>
                  </w:rPr>
                  <m:t>x+3,5</m:t>
                </m:r>
              </m:sub>
            </m:sSub>
          </m:e>
        </m:sPre>
      </m:oMath>
    </w:p>
    <w:p w:rsidR="00D37F6B" w:rsidRDefault="00D37F6B" w:rsidP="00393613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(Α)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0,046</w:t>
      </w: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(Β)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0,048</w:t>
      </w: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(Γ)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0,051</w:t>
      </w: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(Δ)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0,053</w:t>
      </w: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(Ε)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0,056</w:t>
      </w:r>
    </w:p>
    <w:p w:rsidR="00251FA2" w:rsidRDefault="00251FA2" w:rsidP="00393613">
      <w:pPr>
        <w:rPr>
          <w:rFonts w:asciiTheme="minorHAnsi" w:hAnsiTheme="minorHAnsi" w:cstheme="minorHAnsi"/>
          <w:sz w:val="32"/>
          <w:szCs w:val="32"/>
        </w:rPr>
      </w:pPr>
    </w:p>
    <w:p w:rsidR="00E27444" w:rsidRPr="00E27444" w:rsidRDefault="00E27444" w:rsidP="00393613">
      <w:pPr>
        <w:rPr>
          <w:rFonts w:asciiTheme="minorHAnsi" w:hAnsiTheme="minorHAnsi" w:cstheme="minorHAnsi"/>
          <w:sz w:val="32"/>
          <w:szCs w:val="32"/>
        </w:rPr>
      </w:pPr>
    </w:p>
    <w:p w:rsidR="00D37F6B" w:rsidRPr="00E51944" w:rsidRDefault="00D37F6B" w:rsidP="00393613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t>Άσκηση 18η</w:t>
      </w:r>
    </w:p>
    <w:p w:rsidR="00251FA2" w:rsidRPr="00251FA2" w:rsidRDefault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Pr="00251FA2" w:rsidRDefault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 xml:space="preserve">Υπολογίστε το </w:t>
      </w:r>
      <m:oMath>
        <m:sPre>
          <m:sPre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PrePr>
          <m:sub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3,5</m:t>
            </m:r>
          </m:sub>
          <m:sup/>
          <m:e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V</m:t>
            </m:r>
          </m:e>
        </m:sPre>
      </m:oMath>
    </w:p>
    <w:p w:rsidR="00251FA2" w:rsidRDefault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(Α)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99</w:t>
      </w: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(Β)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103</w:t>
      </w: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(Γ)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106</w:t>
      </w: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(Δ)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108</w:t>
      </w: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251FA2" w:rsidRDefault="00251FA2" w:rsidP="00251FA2">
      <w:pPr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(Ε)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111</w:t>
      </w:r>
    </w:p>
    <w:p w:rsidR="00D37F6B" w:rsidRPr="00E51944" w:rsidRDefault="00D37F6B">
      <w:pPr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br w:type="page"/>
      </w:r>
    </w:p>
    <w:p w:rsidR="000A4F41" w:rsidRPr="00E51944" w:rsidRDefault="005A7DA1" w:rsidP="00393613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lastRenderedPageBreak/>
        <w:t>Άσκηση 19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7E051A" w:rsidRPr="00E51944" w:rsidRDefault="007E051A" w:rsidP="005A7DA1">
      <w:pPr>
        <w:rPr>
          <w:rFonts w:asciiTheme="minorHAnsi" w:hAnsiTheme="minorHAnsi" w:cstheme="minorHAnsi"/>
          <w:sz w:val="32"/>
          <w:szCs w:val="32"/>
        </w:rPr>
      </w:pPr>
    </w:p>
    <w:p w:rsidR="00827D35" w:rsidRPr="00406F35" w:rsidRDefault="00DC0F36" w:rsidP="00DC0F36">
      <w:pPr>
        <w:ind w:left="567" w:hanging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Σε ένα πίνακα με </w:t>
      </w:r>
      <w:r w:rsidRPr="00E51944">
        <w:rPr>
          <w:rFonts w:asciiTheme="minorHAnsi" w:hAnsiTheme="minorHAnsi" w:cstheme="minorHAnsi"/>
          <w:sz w:val="32"/>
          <w:szCs w:val="32"/>
        </w:rPr>
        <w:t>n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 αίτια εξόδου είναι </w:t>
      </w:r>
      <w:r w:rsidRPr="00E51944">
        <w:rPr>
          <w:rFonts w:asciiTheme="minorHAnsi" w:hAnsiTheme="minorHAnsi" w:cstheme="minorHAnsi"/>
          <w:position w:val="-10"/>
          <w:sz w:val="32"/>
          <w:szCs w:val="32"/>
          <w:lang w:val="el-GR"/>
        </w:rPr>
        <w:object w:dxaOrig="940" w:dyaOrig="360">
          <v:shape id="_x0000_i1066" type="#_x0000_t75" style="width:47.25pt;height:18pt" o:ole="">
            <v:imagedata r:id="rId86" o:title=""/>
          </v:shape>
          <o:OLEObject Type="Embed" ProgID="Equation.3" ShapeID="_x0000_i1066" DrawAspect="Content" ObjectID="_1466264255" r:id="rId87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 για κ = 1, 2, ..., </w:t>
      </w:r>
      <w:r w:rsidRPr="00E51944">
        <w:rPr>
          <w:rFonts w:asciiTheme="minorHAnsi" w:hAnsiTheme="minorHAnsi" w:cstheme="minorHAnsi"/>
          <w:sz w:val="32"/>
          <w:szCs w:val="32"/>
        </w:rPr>
        <w:t>n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. Να </w:t>
      </w:r>
    </w:p>
    <w:p w:rsidR="00827D35" w:rsidRPr="00406F35" w:rsidRDefault="00DC0F36" w:rsidP="00DC0F36">
      <w:pPr>
        <w:ind w:left="567" w:hanging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βρεθεί η απόλυτη πιθανότητα </w:t>
      </w:r>
      <w:r w:rsidRPr="00E51944">
        <w:rPr>
          <w:rFonts w:asciiTheme="minorHAnsi" w:hAnsiTheme="minorHAnsi" w:cstheme="minorHAnsi"/>
          <w:position w:val="-10"/>
          <w:sz w:val="32"/>
          <w:szCs w:val="32"/>
          <w:lang w:val="el-GR"/>
        </w:rPr>
        <w:object w:dxaOrig="420" w:dyaOrig="360">
          <v:shape id="_x0000_i1067" type="#_x0000_t75" style="width:21pt;height:18pt" o:ole="">
            <v:imagedata r:id="rId88" o:title=""/>
          </v:shape>
          <o:OLEObject Type="Embed" ProgID="Equation.3" ShapeID="_x0000_i1067" DrawAspect="Content" ObjectID="_1466264256" r:id="rId89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 (η πιθανότητα να υποκύψει ένα </w:t>
      </w:r>
    </w:p>
    <w:p w:rsidR="00827D35" w:rsidRPr="00406F35" w:rsidRDefault="00DC0F36" w:rsidP="00DC0F36">
      <w:pPr>
        <w:ind w:left="567" w:hanging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άτομο στο αίτιο κ εν απουσία των υπόλοιπων αιτίων) (α) με τη συνήθη </w:t>
      </w:r>
    </w:p>
    <w:p w:rsidR="00DC0F36" w:rsidRPr="00E51944" w:rsidRDefault="00DC0F36" w:rsidP="00DC0F36">
      <w:pPr>
        <w:ind w:left="567" w:hanging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προσέγγιση και (β) με βάση την υπόθεση </w:t>
      </w:r>
      <w:r w:rsidRPr="00E51944">
        <w:rPr>
          <w:rFonts w:asciiTheme="minorHAnsi" w:hAnsiTheme="minorHAnsi" w:cstheme="minorHAnsi"/>
          <w:sz w:val="32"/>
          <w:szCs w:val="32"/>
        </w:rPr>
        <w:t>UDD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>.</w:t>
      </w:r>
    </w:p>
    <w:p w:rsidR="00DC0F36" w:rsidRPr="00E51944" w:rsidRDefault="00DC0F36" w:rsidP="00DC0F36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DC0F36" w:rsidRPr="00E51944" w:rsidRDefault="00DC0F36" w:rsidP="00DC0F36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DC0F36" w:rsidRPr="00E51944" w:rsidRDefault="00DC0F36" w:rsidP="00DC0F36">
      <w:pPr>
        <w:tabs>
          <w:tab w:val="center" w:pos="2268"/>
          <w:tab w:val="center" w:pos="3969"/>
        </w:tabs>
        <w:ind w:left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>(α)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  <w:t>(β)</w:t>
      </w:r>
    </w:p>
    <w:p w:rsidR="00DC0F36" w:rsidRPr="00E51944" w:rsidRDefault="00DC0F36" w:rsidP="00DC0F36">
      <w:pPr>
        <w:tabs>
          <w:tab w:val="center" w:pos="2268"/>
          <w:tab w:val="center" w:pos="3969"/>
        </w:tabs>
        <w:ind w:left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C0F36" w:rsidRPr="00E51944" w:rsidRDefault="00DC0F36" w:rsidP="00827D35">
      <w:pPr>
        <w:tabs>
          <w:tab w:val="center" w:pos="2268"/>
          <w:tab w:val="center" w:pos="3969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(Α)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28"/>
          <w:sz w:val="32"/>
          <w:szCs w:val="32"/>
          <w:lang w:val="el-GR"/>
        </w:rPr>
        <w:object w:dxaOrig="1380" w:dyaOrig="660">
          <v:shape id="_x0000_i1068" type="#_x0000_t75" style="width:69pt;height:33pt" o:ole="">
            <v:imagedata r:id="rId90" o:title=""/>
          </v:shape>
          <o:OLEObject Type="Embed" ProgID="Equation.3" ShapeID="_x0000_i1068" DrawAspect="Content" ObjectID="_1466264257" r:id="rId91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6"/>
          <w:sz w:val="32"/>
          <w:szCs w:val="32"/>
          <w:lang w:val="el-GR"/>
        </w:rPr>
        <w:object w:dxaOrig="700" w:dyaOrig="499">
          <v:shape id="_x0000_i1069" type="#_x0000_t75" style="width:35.25pt;height:24.75pt" o:ole="">
            <v:imagedata r:id="rId92" o:title=""/>
          </v:shape>
          <o:OLEObject Type="Embed" ProgID="Equation.3" ShapeID="_x0000_i1069" DrawAspect="Content" ObjectID="_1466264258" r:id="rId93"/>
        </w:object>
      </w:r>
    </w:p>
    <w:p w:rsidR="00DC0F36" w:rsidRPr="00E51944" w:rsidRDefault="00DC0F36" w:rsidP="00DC0F36">
      <w:pPr>
        <w:tabs>
          <w:tab w:val="center" w:pos="2268"/>
          <w:tab w:val="center" w:pos="3969"/>
        </w:tabs>
        <w:ind w:left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C0F36" w:rsidRPr="00E51944" w:rsidRDefault="00DC0F36" w:rsidP="00827D35">
      <w:pPr>
        <w:tabs>
          <w:tab w:val="center" w:pos="2268"/>
          <w:tab w:val="center" w:pos="3969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(Β)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28"/>
          <w:sz w:val="32"/>
          <w:szCs w:val="32"/>
          <w:lang w:val="el-GR"/>
        </w:rPr>
        <w:object w:dxaOrig="1100" w:dyaOrig="660">
          <v:shape id="_x0000_i1070" type="#_x0000_t75" style="width:54.75pt;height:33pt" o:ole="">
            <v:imagedata r:id="rId94" o:title=""/>
          </v:shape>
          <o:OLEObject Type="Embed" ProgID="Equation.3" ShapeID="_x0000_i1070" DrawAspect="Content" ObjectID="_1466264259" r:id="rId95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6"/>
          <w:sz w:val="32"/>
          <w:szCs w:val="32"/>
          <w:lang w:val="el-GR"/>
        </w:rPr>
        <w:object w:dxaOrig="700" w:dyaOrig="499">
          <v:shape id="_x0000_i1071" type="#_x0000_t75" style="width:35.25pt;height:24.75pt" o:ole="">
            <v:imagedata r:id="rId96" o:title=""/>
          </v:shape>
          <o:OLEObject Type="Embed" ProgID="Equation.3" ShapeID="_x0000_i1071" DrawAspect="Content" ObjectID="_1466264260" r:id="rId97"/>
        </w:object>
      </w:r>
    </w:p>
    <w:p w:rsidR="00DC0F36" w:rsidRPr="00E51944" w:rsidRDefault="00DC0F36" w:rsidP="00DC0F36">
      <w:pPr>
        <w:tabs>
          <w:tab w:val="center" w:pos="2268"/>
          <w:tab w:val="center" w:pos="3969"/>
        </w:tabs>
        <w:ind w:left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C0F36" w:rsidRPr="00E51944" w:rsidRDefault="00DC0F36" w:rsidP="00827D35">
      <w:pPr>
        <w:tabs>
          <w:tab w:val="center" w:pos="2268"/>
          <w:tab w:val="center" w:pos="3969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(Γ)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22"/>
          <w:sz w:val="32"/>
          <w:szCs w:val="32"/>
          <w:lang w:val="el-GR"/>
        </w:rPr>
        <w:object w:dxaOrig="520" w:dyaOrig="580">
          <v:shape id="_x0000_i1072" type="#_x0000_t75" style="width:26.25pt;height:29.25pt" o:ole="">
            <v:imagedata r:id="rId98" o:title=""/>
          </v:shape>
          <o:OLEObject Type="Embed" ProgID="Equation.3" ShapeID="_x0000_i1072" DrawAspect="Content" ObjectID="_1466264261" r:id="rId99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6"/>
          <w:sz w:val="32"/>
          <w:szCs w:val="32"/>
          <w:lang w:val="el-GR"/>
        </w:rPr>
        <w:object w:dxaOrig="680" w:dyaOrig="499">
          <v:shape id="_x0000_i1073" type="#_x0000_t75" style="width:33.75pt;height:24.75pt" o:ole="">
            <v:imagedata r:id="rId100" o:title=""/>
          </v:shape>
          <o:OLEObject Type="Embed" ProgID="Equation.3" ShapeID="_x0000_i1073" DrawAspect="Content" ObjectID="_1466264262" r:id="rId101"/>
        </w:object>
      </w:r>
    </w:p>
    <w:p w:rsidR="00DC0F36" w:rsidRPr="00E51944" w:rsidRDefault="00DC0F36" w:rsidP="00DC0F36">
      <w:pPr>
        <w:tabs>
          <w:tab w:val="center" w:pos="2268"/>
          <w:tab w:val="center" w:pos="3969"/>
        </w:tabs>
        <w:ind w:left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C0F36" w:rsidRPr="00E51944" w:rsidRDefault="00DC0F36" w:rsidP="00827D35">
      <w:pPr>
        <w:tabs>
          <w:tab w:val="center" w:pos="2268"/>
          <w:tab w:val="center" w:pos="3969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(Δ)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26"/>
          <w:sz w:val="32"/>
          <w:szCs w:val="32"/>
          <w:lang w:val="el-GR"/>
        </w:rPr>
        <w:object w:dxaOrig="1520" w:dyaOrig="620">
          <v:shape id="_x0000_i1074" type="#_x0000_t75" style="width:75.75pt;height:30.75pt" o:ole="">
            <v:imagedata r:id="rId102" o:title=""/>
          </v:shape>
          <o:OLEObject Type="Embed" ProgID="Equation.3" ShapeID="_x0000_i1074" DrawAspect="Content" ObjectID="_1466264263" r:id="rId103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6"/>
          <w:sz w:val="32"/>
          <w:szCs w:val="32"/>
          <w:lang w:val="el-GR"/>
        </w:rPr>
        <w:object w:dxaOrig="680" w:dyaOrig="499">
          <v:shape id="_x0000_i1075" type="#_x0000_t75" style="width:33.75pt;height:24.75pt" o:ole="">
            <v:imagedata r:id="rId104" o:title=""/>
          </v:shape>
          <o:OLEObject Type="Embed" ProgID="Equation.3" ShapeID="_x0000_i1075" DrawAspect="Content" ObjectID="_1466264264" r:id="rId105"/>
        </w:object>
      </w:r>
    </w:p>
    <w:p w:rsidR="00DC0F36" w:rsidRPr="00E51944" w:rsidRDefault="00DC0F36" w:rsidP="00DC0F36">
      <w:pPr>
        <w:tabs>
          <w:tab w:val="center" w:pos="2268"/>
          <w:tab w:val="center" w:pos="3969"/>
        </w:tabs>
        <w:ind w:left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DC0F36" w:rsidRPr="00E51944" w:rsidRDefault="00DC0F36" w:rsidP="00827D35">
      <w:pPr>
        <w:tabs>
          <w:tab w:val="center" w:pos="2268"/>
          <w:tab w:val="center" w:pos="3969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(Ε)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26"/>
          <w:sz w:val="32"/>
          <w:szCs w:val="32"/>
          <w:lang w:val="el-GR"/>
        </w:rPr>
        <w:object w:dxaOrig="1520" w:dyaOrig="620">
          <v:shape id="_x0000_i1076" type="#_x0000_t75" style="width:75.75pt;height:30.75pt" o:ole="">
            <v:imagedata r:id="rId106" o:title=""/>
          </v:shape>
          <o:OLEObject Type="Embed" ProgID="Equation.3" ShapeID="_x0000_i1076" DrawAspect="Content" ObjectID="_1466264265" r:id="rId107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E51944">
        <w:rPr>
          <w:rFonts w:asciiTheme="minorHAnsi" w:hAnsiTheme="minorHAnsi" w:cstheme="minorHAnsi"/>
          <w:position w:val="-6"/>
          <w:sz w:val="32"/>
          <w:szCs w:val="32"/>
          <w:lang w:val="el-GR"/>
        </w:rPr>
        <w:object w:dxaOrig="680" w:dyaOrig="499">
          <v:shape id="_x0000_i1077" type="#_x0000_t75" style="width:33.75pt;height:24.75pt" o:ole="">
            <v:imagedata r:id="rId104" o:title=""/>
          </v:shape>
          <o:OLEObject Type="Embed" ProgID="Equation.3" ShapeID="_x0000_i1077" DrawAspect="Content" ObjectID="_1466264266" r:id="rId108"/>
        </w:object>
      </w:r>
    </w:p>
    <w:p w:rsidR="00CA5D1F" w:rsidRPr="00827D35" w:rsidRDefault="00CA5D1F" w:rsidP="005A7DA1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CA5D1F" w:rsidRPr="00827D35" w:rsidRDefault="00CA5D1F" w:rsidP="005A7DA1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7E051A" w:rsidRPr="00E51944" w:rsidRDefault="007E051A" w:rsidP="005A7DA1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D45B09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br w:type="page"/>
      </w:r>
    </w:p>
    <w:p w:rsidR="007E051A" w:rsidRPr="00E51944" w:rsidRDefault="007E051A" w:rsidP="005A7DA1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lastRenderedPageBreak/>
        <w:t>Άσκηση 20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B27D9E" w:rsidRDefault="00B27D9E" w:rsidP="00B27D9E">
      <w:pPr>
        <w:ind w:left="567" w:hanging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B27D9E" w:rsidRPr="00B27D9E" w:rsidRDefault="00B27D9E" w:rsidP="00B27D9E">
      <w:pPr>
        <w:ind w:left="567" w:hanging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B27D9E">
        <w:rPr>
          <w:rFonts w:asciiTheme="minorHAnsi" w:hAnsiTheme="minorHAnsi" w:cstheme="minorHAnsi"/>
          <w:sz w:val="32"/>
          <w:szCs w:val="32"/>
          <w:lang w:val="el-GR"/>
        </w:rPr>
        <w:t>Δίδονται ότι:</w:t>
      </w:r>
    </w:p>
    <w:p w:rsidR="00B27D9E" w:rsidRPr="00B27D9E" w:rsidRDefault="00B27D9E" w:rsidP="00B27D9E">
      <w:pPr>
        <w:ind w:left="567" w:hanging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B27D9E" w:rsidRPr="00B27D9E" w:rsidRDefault="00B27D9E" w:rsidP="00B27D9E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B27D9E">
        <w:rPr>
          <w:rFonts w:asciiTheme="minorHAnsi" w:hAnsiTheme="minorHAnsi" w:cstheme="minorHAnsi"/>
          <w:sz w:val="32"/>
          <w:szCs w:val="32"/>
          <w:lang w:val="el-GR"/>
        </w:rPr>
        <w:t xml:space="preserve">Η θνησιμότητα ακολουθεί το νόμο </w:t>
      </w:r>
      <w:r w:rsidRPr="00B27D9E">
        <w:rPr>
          <w:rFonts w:asciiTheme="minorHAnsi" w:hAnsiTheme="minorHAnsi" w:cstheme="minorHAnsi"/>
          <w:sz w:val="32"/>
          <w:szCs w:val="32"/>
        </w:rPr>
        <w:t>d</w:t>
      </w:r>
      <w:r w:rsidRPr="00B27D9E">
        <w:rPr>
          <w:rFonts w:asciiTheme="minorHAnsi" w:hAnsiTheme="minorHAnsi" w:cstheme="minorHAnsi"/>
          <w:sz w:val="32"/>
          <w:szCs w:val="32"/>
          <w:lang w:val="el-GR"/>
        </w:rPr>
        <w:t>e Moivre με ω = 105.</w:t>
      </w:r>
    </w:p>
    <w:p w:rsidR="00B27D9E" w:rsidRPr="00B27D9E" w:rsidRDefault="00B27D9E" w:rsidP="00B27D9E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B27D9E">
        <w:rPr>
          <w:rFonts w:asciiTheme="minorHAnsi" w:hAnsiTheme="minorHAnsi" w:cstheme="minorHAnsi"/>
          <w:sz w:val="32"/>
          <w:szCs w:val="32"/>
          <w:lang w:val="el-GR"/>
        </w:rPr>
        <w:t>(45) και (65) είναι ανεξάρτητες ζωές.</w:t>
      </w:r>
    </w:p>
    <w:p w:rsidR="00B27D9E" w:rsidRPr="00B27D9E" w:rsidRDefault="00B27D9E" w:rsidP="00B27D9E">
      <w:pPr>
        <w:ind w:left="567" w:hanging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B27D9E" w:rsidRPr="00B27D9E" w:rsidRDefault="00B27D9E" w:rsidP="00B27D9E">
      <w:pPr>
        <w:ind w:left="567" w:hanging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B27D9E">
        <w:rPr>
          <w:rFonts w:asciiTheme="minorHAnsi" w:hAnsiTheme="minorHAnsi" w:cstheme="minorHAnsi"/>
          <w:sz w:val="32"/>
          <w:szCs w:val="32"/>
          <w:lang w:val="el-GR"/>
        </w:rPr>
        <w:t xml:space="preserve">Να υπολογιστεί το </w:t>
      </w:r>
      <w:r w:rsidRPr="00B27D9E">
        <w:rPr>
          <w:rFonts w:asciiTheme="minorHAnsi" w:hAnsiTheme="minorHAnsi" w:cstheme="minorHAnsi"/>
          <w:sz w:val="32"/>
          <w:szCs w:val="32"/>
          <w:lang w:val="el-GR"/>
        </w:rPr>
        <w:object w:dxaOrig="499" w:dyaOrig="440">
          <v:shape id="_x0000_i1078" type="#_x0000_t75" style="width:24.75pt;height:21.75pt" o:ole="">
            <v:imagedata r:id="rId109" o:title=""/>
          </v:shape>
          <o:OLEObject Type="Embed" ProgID="Equation.3" ShapeID="_x0000_i1078" DrawAspect="Content" ObjectID="_1466264267" r:id="rId110"/>
        </w:object>
      </w:r>
    </w:p>
    <w:p w:rsidR="00B27D9E" w:rsidRPr="00B27D9E" w:rsidRDefault="00B27D9E" w:rsidP="00B27D9E">
      <w:pPr>
        <w:ind w:left="567" w:hanging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B27D9E" w:rsidRPr="00B27D9E" w:rsidRDefault="00B27D9E" w:rsidP="00B27D9E">
      <w:pPr>
        <w:ind w:left="567" w:hanging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B27D9E">
        <w:rPr>
          <w:rFonts w:asciiTheme="minorHAnsi" w:hAnsiTheme="minorHAnsi" w:cstheme="minorHAnsi"/>
          <w:sz w:val="32"/>
          <w:szCs w:val="32"/>
          <w:lang w:val="el-GR"/>
        </w:rPr>
        <w:t>(Α)</w:t>
      </w:r>
      <w:r w:rsidRPr="00B27D9E">
        <w:rPr>
          <w:rFonts w:asciiTheme="minorHAnsi" w:hAnsiTheme="minorHAnsi" w:cstheme="minorHAnsi"/>
          <w:sz w:val="32"/>
          <w:szCs w:val="32"/>
          <w:lang w:val="el-GR"/>
        </w:rPr>
        <w:tab/>
        <w:t>33</w:t>
      </w:r>
      <w:r w:rsidRPr="00B27D9E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B27D9E">
        <w:rPr>
          <w:rFonts w:asciiTheme="minorHAnsi" w:hAnsiTheme="minorHAnsi" w:cstheme="minorHAnsi"/>
          <w:sz w:val="32"/>
          <w:szCs w:val="32"/>
          <w:lang w:val="el-GR"/>
        </w:rPr>
        <w:tab/>
        <w:t>(Β)</w:t>
      </w:r>
      <w:r w:rsidRPr="00B27D9E">
        <w:rPr>
          <w:rFonts w:asciiTheme="minorHAnsi" w:hAnsiTheme="minorHAnsi" w:cstheme="minorHAnsi"/>
          <w:sz w:val="32"/>
          <w:szCs w:val="32"/>
          <w:lang w:val="el-GR"/>
        </w:rPr>
        <w:tab/>
        <w:t>37</w:t>
      </w:r>
      <w:r w:rsidRPr="00B27D9E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B27D9E">
        <w:rPr>
          <w:rFonts w:asciiTheme="minorHAnsi" w:hAnsiTheme="minorHAnsi" w:cstheme="minorHAnsi"/>
          <w:sz w:val="32"/>
          <w:szCs w:val="32"/>
          <w:lang w:val="el-GR"/>
        </w:rPr>
        <w:tab/>
        <w:t>(Γ)</w:t>
      </w:r>
      <w:r w:rsidRPr="00B27D9E">
        <w:rPr>
          <w:rFonts w:asciiTheme="minorHAnsi" w:hAnsiTheme="minorHAnsi" w:cstheme="minorHAnsi"/>
          <w:sz w:val="32"/>
          <w:szCs w:val="32"/>
          <w:lang w:val="el-GR"/>
        </w:rPr>
        <w:tab/>
        <w:t>35</w:t>
      </w:r>
      <w:r w:rsidRPr="00B27D9E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B27D9E" w:rsidRDefault="00B27D9E" w:rsidP="00B27D9E">
      <w:pPr>
        <w:ind w:left="567" w:hanging="567"/>
        <w:jc w:val="both"/>
        <w:rPr>
          <w:rFonts w:asciiTheme="minorHAnsi" w:hAnsiTheme="minorHAnsi" w:cstheme="minorHAnsi"/>
          <w:sz w:val="32"/>
          <w:szCs w:val="32"/>
        </w:rPr>
      </w:pPr>
    </w:p>
    <w:p w:rsidR="00B27D9E" w:rsidRPr="00B27D9E" w:rsidRDefault="00B27D9E" w:rsidP="00B27D9E">
      <w:pPr>
        <w:ind w:left="567" w:hanging="567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B27D9E">
        <w:rPr>
          <w:rFonts w:asciiTheme="minorHAnsi" w:hAnsiTheme="minorHAnsi" w:cstheme="minorHAnsi"/>
          <w:sz w:val="32"/>
          <w:szCs w:val="32"/>
          <w:lang w:val="el-GR"/>
        </w:rPr>
        <w:t>(Δ)</w:t>
      </w:r>
      <w:r w:rsidRPr="00B27D9E">
        <w:rPr>
          <w:rFonts w:asciiTheme="minorHAnsi" w:hAnsiTheme="minorHAnsi" w:cstheme="minorHAnsi"/>
          <w:sz w:val="32"/>
          <w:szCs w:val="32"/>
          <w:lang w:val="el-GR"/>
        </w:rPr>
        <w:tab/>
        <w:t>36</w:t>
      </w:r>
      <w:r w:rsidRPr="00B27D9E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D45B09">
        <w:rPr>
          <w:rFonts w:asciiTheme="minorHAnsi" w:hAnsiTheme="minorHAnsi" w:cstheme="minorHAnsi"/>
          <w:sz w:val="32"/>
          <w:szCs w:val="32"/>
          <w:lang w:val="el-GR"/>
        </w:rPr>
        <w:tab/>
      </w:r>
      <w:r w:rsidRPr="00B27D9E">
        <w:rPr>
          <w:rFonts w:asciiTheme="minorHAnsi" w:hAnsiTheme="minorHAnsi" w:cstheme="minorHAnsi"/>
          <w:sz w:val="32"/>
          <w:szCs w:val="32"/>
          <w:lang w:val="el-GR"/>
        </w:rPr>
        <w:t>(Ε)</w:t>
      </w:r>
      <w:r w:rsidRPr="00B27D9E">
        <w:rPr>
          <w:rFonts w:asciiTheme="minorHAnsi" w:hAnsiTheme="minorHAnsi" w:cstheme="minorHAnsi"/>
          <w:sz w:val="32"/>
          <w:szCs w:val="32"/>
          <w:lang w:val="el-GR"/>
        </w:rPr>
        <w:tab/>
        <w:t>34</w:t>
      </w:r>
    </w:p>
    <w:p w:rsidR="00D45B09" w:rsidRDefault="00D45B09" w:rsidP="00D45B09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D45B09" w:rsidP="00D45B09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7E051A" w:rsidRPr="00D45B09" w:rsidRDefault="00FC2716" w:rsidP="00D45B09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t>Άσκηση 21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FC2716" w:rsidRPr="00E51944" w:rsidRDefault="00FC2716" w:rsidP="00FC2716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C0F36" w:rsidRPr="00E51944" w:rsidRDefault="00DC0F36" w:rsidP="00FC2716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827D35" w:rsidRPr="00B27D9E" w:rsidRDefault="00DC0F36" w:rsidP="00DC0F36">
      <w:pPr>
        <w:ind w:left="426" w:hanging="426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Η διάρκεια ζωής Τ ενός εξαρτήματος ικανοποιεί τη σχέση </w:t>
      </w:r>
    </w:p>
    <w:p w:rsidR="00DC0F36" w:rsidRPr="00827D35" w:rsidRDefault="00DC0F36" w:rsidP="00DC0F36">
      <w:pPr>
        <w:ind w:left="426" w:hanging="426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position w:val="-28"/>
          <w:sz w:val="32"/>
          <w:szCs w:val="32"/>
        </w:rPr>
        <w:object w:dxaOrig="2420" w:dyaOrig="639">
          <v:shape id="_x0000_i1079" type="#_x0000_t75" style="width:120.75pt;height:32.25pt" o:ole="">
            <v:imagedata r:id="rId111" o:title=""/>
          </v:shape>
          <o:OLEObject Type="Embed" ProgID="Equation.3" ShapeID="_x0000_i1079" DrawAspect="Content" ObjectID="_1466264268" r:id="rId112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. </w:t>
      </w:r>
      <w:r w:rsidRPr="00827D35">
        <w:rPr>
          <w:rFonts w:asciiTheme="minorHAnsi" w:hAnsiTheme="minorHAnsi" w:cstheme="minorHAnsi"/>
          <w:sz w:val="32"/>
          <w:szCs w:val="32"/>
          <w:lang w:val="el-GR"/>
        </w:rPr>
        <w:t xml:space="preserve">Να βρεθεί </w:t>
      </w:r>
      <w:r w:rsidRPr="00E51944">
        <w:rPr>
          <w:rFonts w:asciiTheme="minorHAnsi" w:hAnsiTheme="minorHAnsi" w:cstheme="minorHAnsi"/>
          <w:sz w:val="32"/>
          <w:szCs w:val="32"/>
        </w:rPr>
        <w:t>Var</w:t>
      </w:r>
      <w:r w:rsidRPr="00827D35">
        <w:rPr>
          <w:rFonts w:asciiTheme="minorHAnsi" w:hAnsiTheme="minorHAnsi" w:cstheme="minorHAnsi"/>
          <w:sz w:val="32"/>
          <w:szCs w:val="32"/>
          <w:lang w:val="el-GR"/>
        </w:rPr>
        <w:t>(</w:t>
      </w:r>
      <w:r w:rsidRPr="00E51944">
        <w:rPr>
          <w:rFonts w:asciiTheme="minorHAnsi" w:hAnsiTheme="minorHAnsi" w:cstheme="minorHAnsi"/>
          <w:sz w:val="32"/>
          <w:szCs w:val="32"/>
        </w:rPr>
        <w:t>T</w:t>
      </w:r>
      <w:r w:rsidRPr="00827D35">
        <w:rPr>
          <w:rFonts w:asciiTheme="minorHAnsi" w:hAnsiTheme="minorHAnsi" w:cstheme="minorHAnsi"/>
          <w:sz w:val="32"/>
          <w:szCs w:val="32"/>
          <w:lang w:val="el-GR"/>
        </w:rPr>
        <w:t>).</w:t>
      </w:r>
    </w:p>
    <w:p w:rsidR="00827D35" w:rsidRPr="00B27D9E" w:rsidRDefault="00827D35" w:rsidP="00827D35">
      <w:pPr>
        <w:tabs>
          <w:tab w:val="left" w:pos="2268"/>
          <w:tab w:val="left" w:pos="4395"/>
          <w:tab w:val="left" w:pos="6521"/>
          <w:tab w:val="left" w:pos="8364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27D35" w:rsidRPr="00D45B09" w:rsidRDefault="00DC0F36" w:rsidP="00827D35">
      <w:pPr>
        <w:tabs>
          <w:tab w:val="left" w:pos="2268"/>
          <w:tab w:val="left" w:pos="4395"/>
          <w:tab w:val="left" w:pos="6521"/>
          <w:tab w:val="left" w:pos="8364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827D35">
        <w:rPr>
          <w:rFonts w:asciiTheme="minorHAnsi" w:hAnsiTheme="minorHAnsi" w:cstheme="minorHAnsi"/>
          <w:sz w:val="32"/>
          <w:szCs w:val="32"/>
          <w:lang w:val="el-GR"/>
        </w:rPr>
        <w:t xml:space="preserve">(Α) </w:t>
      </w:r>
      <w:r w:rsidRPr="00E51944">
        <w:rPr>
          <w:rFonts w:asciiTheme="minorHAnsi" w:hAnsiTheme="minorHAnsi" w:cstheme="minorHAnsi"/>
          <w:position w:val="-22"/>
          <w:sz w:val="32"/>
          <w:szCs w:val="32"/>
        </w:rPr>
        <w:object w:dxaOrig="240" w:dyaOrig="580">
          <v:shape id="_x0000_i1080" type="#_x0000_t75" style="width:12pt;height:29.25pt" o:ole="">
            <v:imagedata r:id="rId113" o:title=""/>
          </v:shape>
          <o:OLEObject Type="Embed" ProgID="Equation.3" ShapeID="_x0000_i1080" DrawAspect="Content" ObjectID="_1466264269" r:id="rId114"/>
        </w:object>
      </w:r>
      <w:r w:rsidRPr="00827D35">
        <w:rPr>
          <w:rFonts w:asciiTheme="minorHAnsi" w:hAnsiTheme="minorHAnsi" w:cstheme="minorHAnsi"/>
          <w:sz w:val="32"/>
          <w:szCs w:val="32"/>
          <w:lang w:val="el-GR"/>
        </w:rPr>
        <w:tab/>
        <w:t xml:space="preserve">(Β) </w:t>
      </w:r>
      <w:r w:rsidRPr="00E51944">
        <w:rPr>
          <w:rFonts w:asciiTheme="minorHAnsi" w:hAnsiTheme="minorHAnsi" w:cstheme="minorHAnsi"/>
          <w:position w:val="-22"/>
          <w:sz w:val="32"/>
          <w:szCs w:val="32"/>
        </w:rPr>
        <w:object w:dxaOrig="240" w:dyaOrig="580">
          <v:shape id="_x0000_i1081" type="#_x0000_t75" style="width:12pt;height:29.25pt" o:ole="">
            <v:imagedata r:id="rId115" o:title=""/>
          </v:shape>
          <o:OLEObject Type="Embed" ProgID="Equation.3" ShapeID="_x0000_i1081" DrawAspect="Content" ObjectID="_1466264270" r:id="rId116"/>
        </w:object>
      </w:r>
      <w:r w:rsidRPr="00827D35">
        <w:rPr>
          <w:rFonts w:asciiTheme="minorHAnsi" w:hAnsiTheme="minorHAnsi" w:cstheme="minorHAnsi"/>
          <w:sz w:val="32"/>
          <w:szCs w:val="32"/>
          <w:lang w:val="el-GR"/>
        </w:rPr>
        <w:tab/>
        <w:t xml:space="preserve">(Γ) </w:t>
      </w:r>
      <w:r w:rsidRPr="00E51944">
        <w:rPr>
          <w:rFonts w:asciiTheme="minorHAnsi" w:hAnsiTheme="minorHAnsi" w:cstheme="minorHAnsi"/>
          <w:position w:val="-22"/>
          <w:sz w:val="32"/>
          <w:szCs w:val="32"/>
        </w:rPr>
        <w:object w:dxaOrig="240" w:dyaOrig="580">
          <v:shape id="_x0000_i1082" type="#_x0000_t75" style="width:12pt;height:29.25pt" o:ole="">
            <v:imagedata r:id="rId117" o:title=""/>
          </v:shape>
          <o:OLEObject Type="Embed" ProgID="Equation.3" ShapeID="_x0000_i1082" DrawAspect="Content" ObjectID="_1466264271" r:id="rId118"/>
        </w:object>
      </w:r>
      <w:r w:rsidRPr="00827D35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827D35" w:rsidRPr="00D45B09" w:rsidRDefault="00827D35" w:rsidP="00827D35">
      <w:pPr>
        <w:tabs>
          <w:tab w:val="left" w:pos="2268"/>
          <w:tab w:val="left" w:pos="4395"/>
          <w:tab w:val="left" w:pos="6521"/>
          <w:tab w:val="left" w:pos="8364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DC0F36" w:rsidRPr="00827D35" w:rsidRDefault="00DC0F36" w:rsidP="00827D35">
      <w:pPr>
        <w:tabs>
          <w:tab w:val="left" w:pos="2268"/>
          <w:tab w:val="left" w:pos="4395"/>
          <w:tab w:val="left" w:pos="6521"/>
          <w:tab w:val="left" w:pos="8364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827D35">
        <w:rPr>
          <w:rFonts w:asciiTheme="minorHAnsi" w:hAnsiTheme="minorHAnsi" w:cstheme="minorHAnsi"/>
          <w:sz w:val="32"/>
          <w:szCs w:val="32"/>
          <w:lang w:val="el-GR"/>
        </w:rPr>
        <w:t>(Δ) 1</w:t>
      </w:r>
      <w:r w:rsidRPr="00827D35">
        <w:rPr>
          <w:rFonts w:asciiTheme="minorHAnsi" w:hAnsiTheme="minorHAnsi" w:cstheme="minorHAnsi"/>
          <w:sz w:val="32"/>
          <w:szCs w:val="32"/>
          <w:lang w:val="el-GR"/>
        </w:rPr>
        <w:tab/>
        <w:t xml:space="preserve">(Ε) </w:t>
      </w:r>
      <w:r w:rsidRPr="00E51944">
        <w:rPr>
          <w:rFonts w:asciiTheme="minorHAnsi" w:hAnsiTheme="minorHAnsi" w:cstheme="minorHAnsi"/>
          <w:position w:val="-22"/>
          <w:sz w:val="32"/>
          <w:szCs w:val="32"/>
        </w:rPr>
        <w:object w:dxaOrig="240" w:dyaOrig="580">
          <v:shape id="_x0000_i1083" type="#_x0000_t75" style="width:12pt;height:29.25pt" o:ole="">
            <v:imagedata r:id="rId119" o:title=""/>
          </v:shape>
          <o:OLEObject Type="Embed" ProgID="Equation.3" ShapeID="_x0000_i1083" DrawAspect="Content" ObjectID="_1466264272" r:id="rId120"/>
        </w:object>
      </w:r>
    </w:p>
    <w:p w:rsidR="00DC0F36" w:rsidRPr="00827D35" w:rsidRDefault="00DC0F36" w:rsidP="00DC0F36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DC0F36" w:rsidRPr="00E51944" w:rsidRDefault="00DC0F36" w:rsidP="00FC2716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FC2716" w:rsidRPr="00E51944" w:rsidRDefault="00FC2716" w:rsidP="00FC2716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D45B09" w:rsidRDefault="00D45B09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br w:type="page"/>
      </w:r>
    </w:p>
    <w:p w:rsidR="00C64D94" w:rsidRPr="00E51944" w:rsidRDefault="00C64D94" w:rsidP="00FC2716">
      <w:pPr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lastRenderedPageBreak/>
        <w:t>Άσκηση 22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DC0F36" w:rsidRPr="00E51944" w:rsidRDefault="00DC0F36">
      <w:pPr>
        <w:rPr>
          <w:rFonts w:asciiTheme="minorHAnsi" w:hAnsiTheme="minorHAnsi" w:cstheme="minorHAnsi"/>
          <w:sz w:val="32"/>
          <w:szCs w:val="32"/>
          <w:lang w:val="el-GR"/>
        </w:rPr>
      </w:pPr>
    </w:p>
    <w:p w:rsidR="00827D35" w:rsidRPr="00406F35" w:rsidRDefault="00DC0F36" w:rsidP="00DC0F36">
      <w:pPr>
        <w:ind w:left="540" w:hanging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Η αξία εξαγοράς </w:t>
      </w:r>
      <w:r w:rsidRPr="00E51944">
        <w:rPr>
          <w:rFonts w:asciiTheme="minorHAnsi" w:hAnsiTheme="minorHAnsi" w:cstheme="minorHAnsi"/>
          <w:position w:val="-10"/>
          <w:sz w:val="32"/>
          <w:szCs w:val="32"/>
          <w:lang w:val="el-GR"/>
        </w:rPr>
        <w:object w:dxaOrig="600" w:dyaOrig="320">
          <v:shape id="_x0000_i1084" type="#_x0000_t75" style="width:30pt;height:15.75pt" o:ole="">
            <v:imagedata r:id="rId121" o:title=""/>
          </v:shape>
          <o:OLEObject Type="Embed" ProgID="Equation.3" ShapeID="_x0000_i1084" DrawAspect="Content" ObjectID="_1466264273" r:id="rId122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 είναι ίση με </w:t>
      </w:r>
      <w:r w:rsidRPr="00E51944">
        <w:rPr>
          <w:rFonts w:asciiTheme="minorHAnsi" w:hAnsiTheme="minorHAnsi" w:cstheme="minorHAnsi"/>
          <w:position w:val="-22"/>
          <w:sz w:val="32"/>
          <w:szCs w:val="32"/>
          <w:lang w:val="el-GR"/>
        </w:rPr>
        <w:object w:dxaOrig="660" w:dyaOrig="580">
          <v:shape id="_x0000_i1085" type="#_x0000_t75" style="width:33pt;height:29.25pt" o:ole="">
            <v:imagedata r:id="rId123" o:title=""/>
          </v:shape>
          <o:OLEObject Type="Embed" ProgID="Equation.3" ShapeID="_x0000_i1085" DrawAspect="Content" ObjectID="_1466264274" r:id="rId124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, όπου </w:t>
      </w:r>
      <w:r w:rsidRPr="00E51944">
        <w:rPr>
          <w:rFonts w:asciiTheme="minorHAnsi" w:hAnsiTheme="minorHAnsi" w:cstheme="minorHAnsi"/>
          <w:position w:val="-10"/>
          <w:sz w:val="32"/>
          <w:szCs w:val="32"/>
          <w:lang w:val="el-GR"/>
        </w:rPr>
        <w:object w:dxaOrig="300" w:dyaOrig="320">
          <v:shape id="_x0000_i1086" type="#_x0000_t75" style="width:15pt;height:15.75pt" o:ole="">
            <v:imagedata r:id="rId125" o:title=""/>
          </v:shape>
          <o:OLEObject Type="Embed" ProgID="Equation.3" ShapeID="_x0000_i1086" DrawAspect="Content" ObjectID="_1466264275" r:id="rId126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 το άρτιο μαθηματικό </w:t>
      </w:r>
    </w:p>
    <w:p w:rsidR="00827D35" w:rsidRDefault="00DC0F36" w:rsidP="00DC0F36">
      <w:pPr>
        <w:ind w:left="540" w:hanging="540"/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απόθεμα. Η αναλογιστική παρούσα αξία των αναπόσβεστων εξόδων </w:t>
      </w:r>
    </w:p>
    <w:p w:rsidR="00827D35" w:rsidRDefault="00DC0F36" w:rsidP="00DC0F36">
      <w:pPr>
        <w:ind w:left="540" w:hanging="540"/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πρόσκτησης (τη χρονική στιγμή </w:t>
      </w:r>
      <w:r w:rsidRPr="00E51944">
        <w:rPr>
          <w:rFonts w:asciiTheme="minorHAnsi" w:hAnsiTheme="minorHAnsi" w:cstheme="minorHAnsi"/>
          <w:sz w:val="32"/>
          <w:szCs w:val="32"/>
        </w:rPr>
        <w:t>t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) είναι </w:t>
      </w:r>
      <w:r w:rsidRPr="00E51944">
        <w:rPr>
          <w:rFonts w:asciiTheme="minorHAnsi" w:hAnsiTheme="minorHAnsi" w:cstheme="minorHAnsi"/>
          <w:position w:val="-22"/>
          <w:sz w:val="32"/>
          <w:szCs w:val="32"/>
          <w:lang w:val="el-GR"/>
        </w:rPr>
        <w:object w:dxaOrig="360" w:dyaOrig="580">
          <v:shape id="_x0000_i1087" type="#_x0000_t75" style="width:18pt;height:29.25pt" o:ole="">
            <v:imagedata r:id="rId127" o:title=""/>
          </v:shape>
          <o:OLEObject Type="Embed" ProgID="Equation.3" ShapeID="_x0000_i1087" DrawAspect="Content" ObjectID="_1466264276" r:id="rId128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. Ποια η τιμή της επιπλέον </w:t>
      </w:r>
    </w:p>
    <w:p w:rsidR="00DC0F36" w:rsidRPr="00E51944" w:rsidRDefault="00DC0F36" w:rsidP="00DC0F36">
      <w:pPr>
        <w:ind w:left="540" w:hanging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δαπάνης πρώτου έτους </w:t>
      </w:r>
      <w:r w:rsidRPr="00E51944">
        <w:rPr>
          <w:rFonts w:asciiTheme="minorHAnsi" w:hAnsiTheme="minorHAnsi" w:cstheme="minorHAnsi"/>
          <w:position w:val="-4"/>
          <w:sz w:val="32"/>
          <w:szCs w:val="32"/>
          <w:lang w:val="el-GR"/>
        </w:rPr>
        <w:object w:dxaOrig="279" w:dyaOrig="300">
          <v:shape id="_x0000_i1088" type="#_x0000_t75" style="width:14.25pt;height:15pt" o:ole="">
            <v:imagedata r:id="rId129" o:title=""/>
          </v:shape>
          <o:OLEObject Type="Embed" ProgID="Equation.3" ShapeID="_x0000_i1088" DrawAspect="Content" ObjectID="_1466264277" r:id="rId130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>;</w:t>
      </w:r>
    </w:p>
    <w:p w:rsidR="00827D35" w:rsidRDefault="00827D35" w:rsidP="00827D35">
      <w:pPr>
        <w:tabs>
          <w:tab w:val="left" w:pos="2268"/>
          <w:tab w:val="left" w:pos="3969"/>
          <w:tab w:val="left" w:pos="5670"/>
          <w:tab w:val="left" w:pos="7371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827D35" w:rsidRDefault="00DC0F36" w:rsidP="00827D35">
      <w:pPr>
        <w:tabs>
          <w:tab w:val="left" w:pos="2268"/>
          <w:tab w:val="left" w:pos="3969"/>
          <w:tab w:val="left" w:pos="5670"/>
          <w:tab w:val="left" w:pos="7371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(Α) 0,015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827D35" w:rsidRDefault="00827D35" w:rsidP="00827D35">
      <w:pPr>
        <w:tabs>
          <w:tab w:val="left" w:pos="2268"/>
          <w:tab w:val="left" w:pos="3969"/>
          <w:tab w:val="left" w:pos="5670"/>
          <w:tab w:val="left" w:pos="7371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827D35" w:rsidRDefault="00DC0F36" w:rsidP="00827D35">
      <w:pPr>
        <w:tabs>
          <w:tab w:val="left" w:pos="2268"/>
          <w:tab w:val="left" w:pos="3969"/>
          <w:tab w:val="left" w:pos="5670"/>
          <w:tab w:val="left" w:pos="7371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(Β) 0,020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827D35" w:rsidRDefault="00827D35" w:rsidP="00827D35">
      <w:pPr>
        <w:tabs>
          <w:tab w:val="left" w:pos="2268"/>
          <w:tab w:val="left" w:pos="3969"/>
          <w:tab w:val="left" w:pos="5670"/>
          <w:tab w:val="left" w:pos="7371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827D35" w:rsidRDefault="00DC0F36" w:rsidP="00827D35">
      <w:pPr>
        <w:tabs>
          <w:tab w:val="left" w:pos="2268"/>
          <w:tab w:val="left" w:pos="3969"/>
          <w:tab w:val="left" w:pos="5670"/>
          <w:tab w:val="left" w:pos="7371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(Γ) 0,025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827D35" w:rsidRDefault="00827D35" w:rsidP="00827D35">
      <w:pPr>
        <w:tabs>
          <w:tab w:val="left" w:pos="2268"/>
          <w:tab w:val="left" w:pos="3969"/>
          <w:tab w:val="left" w:pos="5670"/>
          <w:tab w:val="left" w:pos="7371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827D35" w:rsidRDefault="00DC0F36" w:rsidP="00827D35">
      <w:pPr>
        <w:tabs>
          <w:tab w:val="left" w:pos="2268"/>
          <w:tab w:val="left" w:pos="3969"/>
          <w:tab w:val="left" w:pos="5670"/>
          <w:tab w:val="left" w:pos="7371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(Δ) 0,030</w: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ab/>
      </w:r>
    </w:p>
    <w:p w:rsidR="00827D35" w:rsidRDefault="00827D35" w:rsidP="00827D35">
      <w:pPr>
        <w:tabs>
          <w:tab w:val="left" w:pos="2268"/>
          <w:tab w:val="left" w:pos="3969"/>
          <w:tab w:val="left" w:pos="5670"/>
          <w:tab w:val="left" w:pos="7371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DC0F36" w:rsidRPr="00E51944" w:rsidRDefault="00DC0F36" w:rsidP="00827D35">
      <w:pPr>
        <w:tabs>
          <w:tab w:val="left" w:pos="2268"/>
          <w:tab w:val="left" w:pos="3969"/>
          <w:tab w:val="left" w:pos="5670"/>
          <w:tab w:val="left" w:pos="7371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>(Ε) 0,035</w:t>
      </w:r>
    </w:p>
    <w:p w:rsidR="00DC0F36" w:rsidRPr="00E51944" w:rsidRDefault="00DC0F36" w:rsidP="00DC0F36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C64D94" w:rsidRPr="00E51944" w:rsidRDefault="00C64D94">
      <w:pPr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br w:type="page"/>
      </w:r>
    </w:p>
    <w:p w:rsidR="00C64D94" w:rsidRPr="00E51944" w:rsidRDefault="00C64D94" w:rsidP="00C64D94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lastRenderedPageBreak/>
        <w:t>Άσκηση 23η</w:t>
      </w:r>
    </w:p>
    <w:p w:rsidR="00AB45D1" w:rsidRPr="00E51944" w:rsidRDefault="00AB45D1" w:rsidP="00C64D94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AB45D1" w:rsidRDefault="005506C4" w:rsidP="00C64D94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 xml:space="preserve">Δίδονται οι ανεξάρτητες ζωές </w:t>
      </w:r>
      <w:r w:rsidRPr="005506C4">
        <w:rPr>
          <w:rFonts w:asciiTheme="minorHAnsi" w:hAnsiTheme="minorHAnsi" w:cstheme="minorHAnsi"/>
          <w:sz w:val="32"/>
          <w:szCs w:val="32"/>
          <w:lang w:val="el-GR"/>
        </w:rPr>
        <w:t>(</w:t>
      </w:r>
      <w:r>
        <w:rPr>
          <w:rFonts w:asciiTheme="minorHAnsi" w:hAnsiTheme="minorHAnsi" w:cstheme="minorHAnsi"/>
          <w:sz w:val="32"/>
          <w:szCs w:val="32"/>
        </w:rPr>
        <w:t>x</w:t>
      </w:r>
      <w:r w:rsidRPr="005506C4">
        <w:rPr>
          <w:rFonts w:asciiTheme="minorHAnsi" w:hAnsiTheme="minorHAnsi" w:cstheme="minorHAnsi"/>
          <w:sz w:val="32"/>
          <w:szCs w:val="32"/>
          <w:lang w:val="el-GR"/>
        </w:rPr>
        <w:t xml:space="preserve">) </w:t>
      </w:r>
      <w:r>
        <w:rPr>
          <w:rFonts w:asciiTheme="minorHAnsi" w:hAnsiTheme="minorHAnsi" w:cstheme="minorHAnsi"/>
          <w:sz w:val="32"/>
          <w:szCs w:val="32"/>
          <w:lang w:val="el-GR"/>
        </w:rPr>
        <w:t xml:space="preserve">και </w:t>
      </w:r>
      <w:r w:rsidRPr="005506C4">
        <w:rPr>
          <w:rFonts w:asciiTheme="minorHAnsi" w:hAnsiTheme="minorHAnsi" w:cstheme="minorHAnsi"/>
          <w:sz w:val="32"/>
          <w:szCs w:val="32"/>
          <w:lang w:val="el-GR"/>
        </w:rPr>
        <w:t>(</w:t>
      </w:r>
      <w:r>
        <w:rPr>
          <w:rFonts w:asciiTheme="minorHAnsi" w:hAnsiTheme="minorHAnsi" w:cstheme="minorHAnsi"/>
          <w:sz w:val="32"/>
          <w:szCs w:val="32"/>
        </w:rPr>
        <w:t>y</w:t>
      </w:r>
      <w:r w:rsidRPr="005506C4">
        <w:rPr>
          <w:rFonts w:asciiTheme="minorHAnsi" w:hAnsiTheme="minorHAnsi" w:cstheme="minorHAnsi"/>
          <w:sz w:val="32"/>
          <w:szCs w:val="32"/>
          <w:lang w:val="el-GR"/>
        </w:rPr>
        <w:t xml:space="preserve">), </w:t>
      </w:r>
      <w:r>
        <w:rPr>
          <w:rFonts w:asciiTheme="minorHAnsi" w:hAnsiTheme="minorHAnsi" w:cstheme="minorHAnsi"/>
          <w:sz w:val="32"/>
          <w:szCs w:val="32"/>
          <w:lang w:val="el-GR"/>
        </w:rPr>
        <w:t>όπου</w:t>
      </w:r>
    </w:p>
    <w:p w:rsidR="005506C4" w:rsidRPr="00264574" w:rsidRDefault="000F1B6B" w:rsidP="00C64D94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μ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+</m:t>
            </m:r>
            <m:r>
              <w:rPr>
                <w:rFonts w:ascii="Cambria Math" w:hAnsi="Cambria Math" w:cstheme="minorHAnsi"/>
                <w:sz w:val="32"/>
                <w:szCs w:val="32"/>
              </w:rPr>
              <m:t>t</m:t>
            </m:r>
          </m:sub>
        </m:sSub>
        <m:r>
          <w:rPr>
            <w:rFonts w:ascii="Cambria Math" w:hAnsi="Cambria Math" w:cstheme="minorHAnsi"/>
            <w:sz w:val="32"/>
            <w:szCs w:val="32"/>
            <w:lang w:val="el-GR"/>
          </w:rPr>
          <m:t>=5*t</m:t>
        </m:r>
      </m:oMath>
      <w:r w:rsidR="005506C4">
        <w:rPr>
          <w:rFonts w:asciiTheme="minorHAnsi" w:hAnsiTheme="minorHAnsi" w:cstheme="minorHAnsi"/>
          <w:sz w:val="32"/>
          <w:szCs w:val="32"/>
          <w:lang w:val="el-GR"/>
        </w:rPr>
        <w:t xml:space="preserve">, για </w:t>
      </w:r>
      <m:oMath>
        <m:r>
          <w:rPr>
            <w:rFonts w:ascii="Cambria Math" w:hAnsi="Cambria Math" w:cstheme="minorHAnsi"/>
            <w:sz w:val="32"/>
            <w:szCs w:val="32"/>
            <w:lang w:val="el-GR"/>
          </w:rPr>
          <m:t>t≥0</m:t>
        </m:r>
      </m:oMath>
      <w:r w:rsidR="00264574" w:rsidRPr="00264574">
        <w:rPr>
          <w:rFonts w:asciiTheme="minorHAnsi" w:hAnsiTheme="minorHAnsi" w:cstheme="minorHAnsi"/>
          <w:sz w:val="32"/>
          <w:szCs w:val="32"/>
          <w:lang w:val="el-GR"/>
        </w:rPr>
        <w:t xml:space="preserve"> </w:t>
      </w:r>
      <w:r w:rsidR="00264574">
        <w:rPr>
          <w:rFonts w:asciiTheme="minorHAnsi" w:hAnsiTheme="minorHAnsi" w:cstheme="minorHAnsi"/>
          <w:sz w:val="32"/>
          <w:szCs w:val="32"/>
          <w:lang w:val="el-GR"/>
        </w:rPr>
        <w:t xml:space="preserve">είναι η ένταση θνησιμότητας του </w:t>
      </w:r>
      <w:r w:rsidR="00264574" w:rsidRPr="00264574">
        <w:rPr>
          <w:rFonts w:asciiTheme="minorHAnsi" w:hAnsiTheme="minorHAnsi" w:cstheme="minorHAnsi"/>
          <w:sz w:val="32"/>
          <w:szCs w:val="32"/>
          <w:lang w:val="el-GR"/>
        </w:rPr>
        <w:t>(</w:t>
      </w:r>
      <w:r w:rsidR="00264574">
        <w:rPr>
          <w:rFonts w:asciiTheme="minorHAnsi" w:hAnsiTheme="minorHAnsi" w:cstheme="minorHAnsi"/>
          <w:sz w:val="32"/>
          <w:szCs w:val="32"/>
        </w:rPr>
        <w:t>x</w:t>
      </w:r>
      <w:r w:rsidR="00264574" w:rsidRPr="00264574">
        <w:rPr>
          <w:rFonts w:asciiTheme="minorHAnsi" w:hAnsiTheme="minorHAnsi" w:cstheme="minorHAnsi"/>
          <w:sz w:val="32"/>
          <w:szCs w:val="32"/>
          <w:lang w:val="el-GR"/>
        </w:rPr>
        <w:t>)</w:t>
      </w:r>
    </w:p>
    <w:p w:rsidR="00264574" w:rsidRDefault="000F1B6B" w:rsidP="00264574">
      <w:pPr>
        <w:jc w:val="both"/>
        <w:rPr>
          <w:rFonts w:asciiTheme="minorHAnsi" w:hAnsiTheme="minorHAnsi" w:cstheme="minorHAnsi"/>
          <w:sz w:val="32"/>
          <w:szCs w:val="32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μ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y</m:t>
            </m:r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+</m:t>
            </m:r>
            <m:r>
              <w:rPr>
                <w:rFonts w:ascii="Cambria Math" w:hAnsi="Cambria Math" w:cstheme="minorHAnsi"/>
                <w:sz w:val="32"/>
                <w:szCs w:val="32"/>
              </w:rPr>
              <m:t>t</m:t>
            </m:r>
          </m:sub>
        </m:sSub>
        <m:r>
          <w:rPr>
            <w:rFonts w:ascii="Cambria Math" w:hAnsi="Cambria Math" w:cstheme="minorHAnsi"/>
            <w:sz w:val="32"/>
            <w:szCs w:val="32"/>
            <w:lang w:val="el-GR"/>
          </w:rPr>
          <m:t>=1*t</m:t>
        </m:r>
      </m:oMath>
      <w:r w:rsidR="00264574">
        <w:rPr>
          <w:rFonts w:asciiTheme="minorHAnsi" w:hAnsiTheme="minorHAnsi" w:cstheme="minorHAnsi"/>
          <w:sz w:val="32"/>
          <w:szCs w:val="32"/>
          <w:lang w:val="el-GR"/>
        </w:rPr>
        <w:t xml:space="preserve">, για </w:t>
      </w:r>
      <m:oMath>
        <m:r>
          <w:rPr>
            <w:rFonts w:ascii="Cambria Math" w:hAnsi="Cambria Math" w:cstheme="minorHAnsi"/>
            <w:sz w:val="32"/>
            <w:szCs w:val="32"/>
            <w:lang w:val="el-GR"/>
          </w:rPr>
          <m:t>t≥0</m:t>
        </m:r>
      </m:oMath>
      <w:r w:rsidR="00264574" w:rsidRPr="00264574">
        <w:rPr>
          <w:rFonts w:asciiTheme="minorHAnsi" w:hAnsiTheme="minorHAnsi" w:cstheme="minorHAnsi"/>
          <w:sz w:val="32"/>
          <w:szCs w:val="32"/>
          <w:lang w:val="el-GR"/>
        </w:rPr>
        <w:t xml:space="preserve"> </w:t>
      </w:r>
      <w:r w:rsidR="00264574">
        <w:rPr>
          <w:rFonts w:asciiTheme="minorHAnsi" w:hAnsiTheme="minorHAnsi" w:cstheme="minorHAnsi"/>
          <w:sz w:val="32"/>
          <w:szCs w:val="32"/>
          <w:lang w:val="el-GR"/>
        </w:rPr>
        <w:t xml:space="preserve">είναι η ένταση θνησιμότητας του </w:t>
      </w:r>
      <w:r w:rsidR="00264574" w:rsidRPr="00264574">
        <w:rPr>
          <w:rFonts w:asciiTheme="minorHAnsi" w:hAnsiTheme="minorHAnsi" w:cstheme="minorHAnsi"/>
          <w:sz w:val="32"/>
          <w:szCs w:val="32"/>
          <w:lang w:val="el-GR"/>
        </w:rPr>
        <w:t>(</w:t>
      </w:r>
      <w:r w:rsidR="00264574">
        <w:rPr>
          <w:rFonts w:asciiTheme="minorHAnsi" w:hAnsiTheme="minorHAnsi" w:cstheme="minorHAnsi"/>
          <w:sz w:val="32"/>
          <w:szCs w:val="32"/>
        </w:rPr>
        <w:t>y</w:t>
      </w:r>
      <w:r w:rsidR="00264574" w:rsidRPr="00264574">
        <w:rPr>
          <w:rFonts w:asciiTheme="minorHAnsi" w:hAnsiTheme="minorHAnsi" w:cstheme="minorHAnsi"/>
          <w:sz w:val="32"/>
          <w:szCs w:val="32"/>
          <w:lang w:val="el-GR"/>
        </w:rPr>
        <w:t>)</w:t>
      </w:r>
    </w:p>
    <w:p w:rsidR="00264574" w:rsidRDefault="00264574" w:rsidP="00264574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264574" w:rsidRPr="00264574" w:rsidRDefault="00264574" w:rsidP="00264574">
      <w:pPr>
        <w:jc w:val="both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 xml:space="preserve">Υπολογίστε το </w:t>
      </w:r>
      <m:oMath>
        <m:sSubSup>
          <m:sSubSupPr>
            <m:ctrlPr>
              <w:rPr>
                <w:rFonts w:ascii="Cambria Math" w:hAnsi="Cambria Math" w:cstheme="minorHAnsi"/>
                <w:i/>
                <w:sz w:val="32"/>
                <w:szCs w:val="32"/>
                <w:lang w:val="el-GR"/>
              </w:rPr>
            </m:ctrlPr>
          </m:sSubSupPr>
          <m:e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q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xy</m:t>
            </m:r>
          </m:sub>
          <m:sup>
            <m:r>
              <w:rPr>
                <w:rFonts w:ascii="Cambria Math" w:hAnsi="Cambria Math" w:cstheme="minorHAnsi"/>
                <w:sz w:val="32"/>
                <w:szCs w:val="32"/>
                <w:lang w:val="el-GR"/>
              </w:rPr>
              <m:t>1</m:t>
            </m:r>
          </m:sup>
        </m:sSubSup>
      </m:oMath>
    </w:p>
    <w:p w:rsidR="00264574" w:rsidRDefault="00264574" w:rsidP="00C64D94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264574" w:rsidRDefault="00264574" w:rsidP="00C64D94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264574">
        <w:rPr>
          <w:rFonts w:asciiTheme="minorHAnsi" w:hAnsiTheme="minorHAnsi" w:cstheme="minorHAnsi"/>
          <w:sz w:val="32"/>
          <w:szCs w:val="32"/>
          <w:lang w:val="el-GR"/>
        </w:rPr>
        <w:t>(</w:t>
      </w:r>
      <w:r>
        <w:rPr>
          <w:rFonts w:asciiTheme="minorHAnsi" w:hAnsiTheme="minorHAnsi" w:cstheme="minorHAnsi"/>
          <w:sz w:val="32"/>
          <w:szCs w:val="32"/>
          <w:lang w:val="el-GR"/>
        </w:rPr>
        <w:t>Α)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0,16</w:t>
      </w:r>
      <w:r>
        <w:rPr>
          <w:rFonts w:asciiTheme="minorHAnsi" w:hAnsiTheme="minorHAnsi" w:cstheme="minorHAnsi"/>
          <w:sz w:val="32"/>
          <w:szCs w:val="32"/>
          <w:lang w:val="el-GR"/>
        </w:rPr>
        <w:tab/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(Β)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0,24</w:t>
      </w:r>
      <w:r>
        <w:rPr>
          <w:rFonts w:asciiTheme="minorHAnsi" w:hAnsiTheme="minorHAnsi" w:cstheme="minorHAnsi"/>
          <w:sz w:val="32"/>
          <w:szCs w:val="32"/>
          <w:lang w:val="el-GR"/>
        </w:rPr>
        <w:tab/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(Γ)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0,39</w:t>
      </w:r>
    </w:p>
    <w:p w:rsidR="00264574" w:rsidRDefault="00264574" w:rsidP="00C64D94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264574" w:rsidRDefault="00264574" w:rsidP="00C64D94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(Δ)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0,79</w:t>
      </w:r>
      <w:r>
        <w:rPr>
          <w:rFonts w:asciiTheme="minorHAnsi" w:hAnsiTheme="minorHAnsi" w:cstheme="minorHAnsi"/>
          <w:sz w:val="32"/>
          <w:szCs w:val="32"/>
          <w:lang w:val="el-GR"/>
        </w:rPr>
        <w:tab/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(Ε)</w:t>
      </w:r>
      <w:r>
        <w:rPr>
          <w:rFonts w:asciiTheme="minorHAnsi" w:hAnsiTheme="minorHAnsi" w:cstheme="minorHAnsi"/>
          <w:sz w:val="32"/>
          <w:szCs w:val="32"/>
          <w:lang w:val="el-GR"/>
        </w:rPr>
        <w:tab/>
        <w:t>0,83</w:t>
      </w:r>
    </w:p>
    <w:p w:rsidR="00264574" w:rsidRDefault="00264574" w:rsidP="00C64D94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264574" w:rsidRPr="00264574" w:rsidRDefault="00264574" w:rsidP="00C64D94">
      <w:pPr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EB245A" w:rsidRPr="00E51944" w:rsidRDefault="00EB245A" w:rsidP="00C64D94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E5194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t>Άσκηση 24</w:t>
      </w:r>
      <w:r w:rsidRPr="00E51944">
        <w:rPr>
          <w:rFonts w:asciiTheme="minorHAnsi" w:hAnsiTheme="minorHAnsi" w:cstheme="minorHAnsi"/>
          <w:b/>
          <w:sz w:val="32"/>
          <w:szCs w:val="32"/>
          <w:u w:val="single"/>
          <w:vertAlign w:val="superscript"/>
          <w:lang w:val="el-GR"/>
        </w:rPr>
        <w:t>η</w:t>
      </w:r>
    </w:p>
    <w:p w:rsidR="00C64D94" w:rsidRPr="00E51944" w:rsidRDefault="00C64D94" w:rsidP="00C64D94">
      <w:pPr>
        <w:spacing w:line="360" w:lineRule="auto"/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27D35" w:rsidRPr="00264574" w:rsidRDefault="00321960" w:rsidP="00321960">
      <w:pPr>
        <w:ind w:left="540" w:hanging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Ποιο από τα παρακάτω είναι τύπος για τον υπολογισμό του </w:t>
      </w:r>
      <w:r w:rsidRPr="00E51944">
        <w:rPr>
          <w:rFonts w:asciiTheme="minorHAnsi" w:hAnsiTheme="minorHAnsi" w:cstheme="minorHAnsi"/>
          <w:position w:val="-10"/>
          <w:sz w:val="32"/>
          <w:szCs w:val="32"/>
        </w:rPr>
        <w:object w:dxaOrig="420" w:dyaOrig="320">
          <v:shape id="_x0000_i1089" type="#_x0000_t75" style="width:21pt;height:15.75pt" o:ole="">
            <v:imagedata r:id="rId131" o:title=""/>
          </v:shape>
          <o:OLEObject Type="Embed" ProgID="Equation.3" ShapeID="_x0000_i1089" DrawAspect="Content" ObjectID="_1466264278" r:id="rId132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 xml:space="preserve"> από το </w:t>
      </w:r>
    </w:p>
    <w:p w:rsidR="00321960" w:rsidRPr="00E51944" w:rsidRDefault="00321960" w:rsidP="00321960">
      <w:pPr>
        <w:ind w:left="540" w:hanging="540"/>
        <w:jc w:val="both"/>
        <w:rPr>
          <w:rFonts w:asciiTheme="minorHAnsi" w:hAnsiTheme="minorHAnsi" w:cstheme="minorHAnsi"/>
          <w:sz w:val="32"/>
          <w:szCs w:val="32"/>
          <w:lang w:val="el-GR"/>
        </w:rPr>
      </w:pPr>
      <w:r w:rsidRPr="00E51944">
        <w:rPr>
          <w:rFonts w:asciiTheme="minorHAnsi" w:hAnsiTheme="minorHAnsi" w:cstheme="minorHAnsi"/>
          <w:position w:val="-10"/>
          <w:sz w:val="32"/>
          <w:szCs w:val="32"/>
        </w:rPr>
        <w:object w:dxaOrig="279" w:dyaOrig="320">
          <v:shape id="_x0000_i1090" type="#_x0000_t75" style="width:14.25pt;height:15.75pt" o:ole="">
            <v:imagedata r:id="rId133" o:title=""/>
          </v:shape>
          <o:OLEObject Type="Embed" ProgID="Equation.3" ShapeID="_x0000_i1090" DrawAspect="Content" ObjectID="_1466264279" r:id="rId134"/>
        </w:object>
      </w:r>
      <w:r w:rsidRPr="00E51944">
        <w:rPr>
          <w:rFonts w:asciiTheme="minorHAnsi" w:hAnsiTheme="minorHAnsi" w:cstheme="minorHAnsi"/>
          <w:sz w:val="32"/>
          <w:szCs w:val="32"/>
          <w:lang w:val="el-GR"/>
        </w:rPr>
        <w:t>;</w:t>
      </w:r>
    </w:p>
    <w:p w:rsidR="00827D35" w:rsidRPr="00264574" w:rsidRDefault="00827D35" w:rsidP="00827D35">
      <w:pPr>
        <w:tabs>
          <w:tab w:val="left" w:pos="3240"/>
          <w:tab w:val="left" w:pos="6480"/>
        </w:tabs>
        <w:jc w:val="both"/>
        <w:rPr>
          <w:rFonts w:asciiTheme="minorHAnsi" w:hAnsiTheme="minorHAnsi" w:cstheme="minorHAnsi"/>
          <w:sz w:val="32"/>
          <w:szCs w:val="32"/>
          <w:lang w:val="el-GR"/>
        </w:rPr>
      </w:pPr>
    </w:p>
    <w:p w:rsidR="00827D35" w:rsidRDefault="00321960" w:rsidP="00827D35">
      <w:pPr>
        <w:tabs>
          <w:tab w:val="left" w:pos="3240"/>
          <w:tab w:val="left" w:pos="648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264574">
        <w:rPr>
          <w:rFonts w:asciiTheme="minorHAnsi" w:hAnsiTheme="minorHAnsi" w:cstheme="minorHAnsi"/>
          <w:sz w:val="32"/>
          <w:szCs w:val="32"/>
          <w:lang w:val="el-GR"/>
        </w:rPr>
        <w:t>(</w:t>
      </w:r>
      <w:r w:rsidRPr="00E51944">
        <w:rPr>
          <w:rFonts w:asciiTheme="minorHAnsi" w:hAnsiTheme="minorHAnsi" w:cstheme="minorHAnsi"/>
          <w:sz w:val="32"/>
          <w:szCs w:val="32"/>
        </w:rPr>
        <w:t xml:space="preserve">Α) </w:t>
      </w:r>
      <w:r w:rsidRPr="00E51944">
        <w:rPr>
          <w:rFonts w:asciiTheme="minorHAnsi" w:hAnsiTheme="minorHAnsi" w:cstheme="minorHAnsi"/>
          <w:position w:val="-28"/>
          <w:sz w:val="32"/>
          <w:szCs w:val="32"/>
        </w:rPr>
        <w:object w:dxaOrig="680" w:dyaOrig="639">
          <v:shape id="_x0000_i1091" type="#_x0000_t75" style="width:33.75pt;height:32.25pt" o:ole="">
            <v:imagedata r:id="rId135" o:title=""/>
          </v:shape>
          <o:OLEObject Type="Embed" ProgID="Equation.3" ShapeID="_x0000_i1091" DrawAspect="Content" ObjectID="_1466264280" r:id="rId136"/>
        </w:object>
      </w:r>
      <w:r w:rsidRPr="00E51944">
        <w:rPr>
          <w:rFonts w:asciiTheme="minorHAnsi" w:hAnsiTheme="minorHAnsi" w:cstheme="minorHAnsi"/>
          <w:sz w:val="32"/>
          <w:szCs w:val="32"/>
        </w:rPr>
        <w:tab/>
      </w:r>
    </w:p>
    <w:p w:rsidR="00827D35" w:rsidRDefault="00827D35" w:rsidP="00827D35">
      <w:pPr>
        <w:tabs>
          <w:tab w:val="left" w:pos="3240"/>
          <w:tab w:val="left" w:pos="6480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827D35" w:rsidRDefault="00321960" w:rsidP="00827D35">
      <w:pPr>
        <w:tabs>
          <w:tab w:val="left" w:pos="3240"/>
          <w:tab w:val="left" w:pos="648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</w:rPr>
        <w:t xml:space="preserve">(Β) </w:t>
      </w:r>
      <w:r w:rsidRPr="00E51944">
        <w:rPr>
          <w:rFonts w:asciiTheme="minorHAnsi" w:hAnsiTheme="minorHAnsi" w:cstheme="minorHAnsi"/>
          <w:position w:val="-28"/>
          <w:sz w:val="32"/>
          <w:szCs w:val="32"/>
        </w:rPr>
        <w:object w:dxaOrig="920" w:dyaOrig="639">
          <v:shape id="_x0000_i1092" type="#_x0000_t75" style="width:45.75pt;height:32.25pt" o:ole="">
            <v:imagedata r:id="rId137" o:title=""/>
          </v:shape>
          <o:OLEObject Type="Embed" ProgID="Equation.3" ShapeID="_x0000_i1092" DrawAspect="Content" ObjectID="_1466264281" r:id="rId138"/>
        </w:object>
      </w:r>
      <w:r w:rsidRPr="00E51944">
        <w:rPr>
          <w:rFonts w:asciiTheme="minorHAnsi" w:hAnsiTheme="minorHAnsi" w:cstheme="minorHAnsi"/>
          <w:sz w:val="32"/>
          <w:szCs w:val="32"/>
        </w:rPr>
        <w:tab/>
      </w:r>
    </w:p>
    <w:p w:rsidR="00827D35" w:rsidRDefault="00827D35" w:rsidP="00827D35">
      <w:pPr>
        <w:tabs>
          <w:tab w:val="left" w:pos="3240"/>
          <w:tab w:val="left" w:pos="6480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321960" w:rsidRPr="00E51944" w:rsidRDefault="00321960" w:rsidP="00827D35">
      <w:pPr>
        <w:tabs>
          <w:tab w:val="left" w:pos="3240"/>
          <w:tab w:val="left" w:pos="648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</w:rPr>
        <w:t xml:space="preserve">(Γ) </w:t>
      </w:r>
      <w:r w:rsidRPr="00E51944">
        <w:rPr>
          <w:rFonts w:asciiTheme="minorHAnsi" w:hAnsiTheme="minorHAnsi" w:cstheme="minorHAnsi"/>
          <w:position w:val="-28"/>
          <w:sz w:val="32"/>
          <w:szCs w:val="32"/>
        </w:rPr>
        <w:object w:dxaOrig="1620" w:dyaOrig="639">
          <v:shape id="_x0000_i1093" type="#_x0000_t75" style="width:81pt;height:32.25pt" o:ole="">
            <v:imagedata r:id="rId139" o:title=""/>
          </v:shape>
          <o:OLEObject Type="Embed" ProgID="Equation.3" ShapeID="_x0000_i1093" DrawAspect="Content" ObjectID="_1466264282" r:id="rId140"/>
        </w:object>
      </w:r>
    </w:p>
    <w:p w:rsidR="00827D35" w:rsidRDefault="00827D35" w:rsidP="00827D35">
      <w:pPr>
        <w:tabs>
          <w:tab w:val="left" w:pos="3240"/>
          <w:tab w:val="left" w:pos="6480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827D35" w:rsidRDefault="00321960" w:rsidP="00827D35">
      <w:pPr>
        <w:tabs>
          <w:tab w:val="left" w:pos="3240"/>
          <w:tab w:val="left" w:pos="648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</w:rPr>
        <w:t xml:space="preserve">(Δ) </w:t>
      </w:r>
      <w:r w:rsidRPr="00E51944">
        <w:rPr>
          <w:rFonts w:asciiTheme="minorHAnsi" w:hAnsiTheme="minorHAnsi" w:cstheme="minorHAnsi"/>
          <w:position w:val="-28"/>
          <w:sz w:val="32"/>
          <w:szCs w:val="32"/>
        </w:rPr>
        <w:object w:dxaOrig="1140" w:dyaOrig="639">
          <v:shape id="_x0000_i1094" type="#_x0000_t75" style="width:57pt;height:32.25pt" o:ole="">
            <v:imagedata r:id="rId141" o:title=""/>
          </v:shape>
          <o:OLEObject Type="Embed" ProgID="Equation.3" ShapeID="_x0000_i1094" DrawAspect="Content" ObjectID="_1466264283" r:id="rId142"/>
        </w:object>
      </w:r>
      <w:r w:rsidRPr="00E51944">
        <w:rPr>
          <w:rFonts w:asciiTheme="minorHAnsi" w:hAnsiTheme="minorHAnsi" w:cstheme="minorHAnsi"/>
          <w:sz w:val="32"/>
          <w:szCs w:val="32"/>
        </w:rPr>
        <w:tab/>
      </w:r>
    </w:p>
    <w:p w:rsidR="00827D35" w:rsidRDefault="00827D35" w:rsidP="00827D35">
      <w:pPr>
        <w:tabs>
          <w:tab w:val="left" w:pos="3240"/>
          <w:tab w:val="left" w:pos="6480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321960" w:rsidRPr="00E51944" w:rsidRDefault="00321960" w:rsidP="00827D35">
      <w:pPr>
        <w:tabs>
          <w:tab w:val="left" w:pos="3240"/>
          <w:tab w:val="left" w:pos="648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E51944">
        <w:rPr>
          <w:rFonts w:asciiTheme="minorHAnsi" w:hAnsiTheme="minorHAnsi" w:cstheme="minorHAnsi"/>
          <w:sz w:val="32"/>
          <w:szCs w:val="32"/>
        </w:rPr>
        <w:t xml:space="preserve">(Ε) </w:t>
      </w:r>
      <w:r w:rsidRPr="00E51944">
        <w:rPr>
          <w:rFonts w:asciiTheme="minorHAnsi" w:hAnsiTheme="minorHAnsi" w:cstheme="minorHAnsi"/>
          <w:position w:val="-28"/>
          <w:sz w:val="32"/>
          <w:szCs w:val="32"/>
        </w:rPr>
        <w:object w:dxaOrig="1620" w:dyaOrig="639">
          <v:shape id="_x0000_i1095" type="#_x0000_t75" style="width:81pt;height:32.25pt" o:ole="">
            <v:imagedata r:id="rId143" o:title=""/>
          </v:shape>
          <o:OLEObject Type="Embed" ProgID="Equation.3" ShapeID="_x0000_i1095" DrawAspect="Content" ObjectID="_1466264284" r:id="rId144"/>
        </w:object>
      </w:r>
    </w:p>
    <w:p w:rsidR="00321960" w:rsidRPr="00E51944" w:rsidRDefault="00321960" w:rsidP="00321960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21597D" w:rsidRPr="00D45B09" w:rsidRDefault="0021597D" w:rsidP="00363EDC">
      <w:pPr>
        <w:rPr>
          <w:rFonts w:asciiTheme="minorHAnsi" w:hAnsiTheme="minorHAnsi" w:cstheme="minorHAnsi"/>
          <w:sz w:val="32"/>
          <w:szCs w:val="32"/>
          <w:lang w:val="el-GR"/>
        </w:rPr>
      </w:pPr>
    </w:p>
    <w:sectPr w:rsidR="0021597D" w:rsidRPr="00D45B09" w:rsidSect="00C514E8">
      <w:headerReference w:type="default" r:id="rId145"/>
      <w:footerReference w:type="default" r:id="rId1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6B" w:rsidRDefault="000F1B6B">
      <w:r>
        <w:separator/>
      </w:r>
    </w:p>
  </w:endnote>
  <w:endnote w:type="continuationSeparator" w:id="0">
    <w:p w:rsidR="000F1B6B" w:rsidRDefault="000F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A2" w:rsidRDefault="00251FA2" w:rsidP="008B7D5C">
    <w:pPr>
      <w:pStyle w:val="Footer"/>
      <w:jc w:val="center"/>
    </w:pPr>
    <w:r>
      <w:t xml:space="preserve">Σελίδα </w:t>
    </w:r>
    <w:r>
      <w:fldChar w:fldCharType="begin"/>
    </w:r>
    <w:r>
      <w:instrText xml:space="preserve"> PAGE </w:instrText>
    </w:r>
    <w:r>
      <w:fldChar w:fldCharType="separate"/>
    </w:r>
    <w:r w:rsidR="00406F35">
      <w:rPr>
        <w:noProof/>
      </w:rPr>
      <w:t>1</w:t>
    </w:r>
    <w:r>
      <w:fldChar w:fldCharType="end"/>
    </w:r>
    <w:r>
      <w:t xml:space="preserve"> από </w:t>
    </w:r>
    <w:r>
      <w:fldChar w:fldCharType="begin"/>
    </w:r>
    <w:r>
      <w:instrText xml:space="preserve"> NUMPAGES </w:instrText>
    </w:r>
    <w:r>
      <w:fldChar w:fldCharType="separate"/>
    </w:r>
    <w:r w:rsidR="00406F35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6B" w:rsidRDefault="000F1B6B">
      <w:r>
        <w:separator/>
      </w:r>
    </w:p>
  </w:footnote>
  <w:footnote w:type="continuationSeparator" w:id="0">
    <w:p w:rsidR="000F1B6B" w:rsidRDefault="000F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A2" w:rsidRPr="00CA5D1F" w:rsidRDefault="00251FA2">
    <w:pPr>
      <w:pStyle w:val="Header"/>
      <w:rPr>
        <w:sz w:val="20"/>
        <w:szCs w:val="20"/>
        <w:lang w:val="el-GR"/>
      </w:rPr>
    </w:pPr>
    <w:r>
      <w:rPr>
        <w:sz w:val="20"/>
        <w:szCs w:val="20"/>
        <w:lang w:val="el-GR"/>
      </w:rPr>
      <w:t xml:space="preserve">ΕΝΩΣΗ ΑΝΑΛΟΓΙΣΤΩΝ ΕΛΛΑΔΟΣ, </w:t>
    </w:r>
    <w:r w:rsidRPr="00337E24">
      <w:rPr>
        <w:sz w:val="20"/>
        <w:szCs w:val="20"/>
        <w:lang w:val="el-GR"/>
      </w:rPr>
      <w:t xml:space="preserve">ΣΥΜΒΑΝΤΑ ΖΩΗΣ </w:t>
    </w:r>
    <w:r w:rsidRPr="004B2C90">
      <w:rPr>
        <w:sz w:val="20"/>
        <w:szCs w:val="20"/>
        <w:lang w:val="el-GR"/>
      </w:rPr>
      <w:t xml:space="preserve">&amp; </w:t>
    </w:r>
    <w:r>
      <w:rPr>
        <w:sz w:val="20"/>
        <w:szCs w:val="20"/>
        <w:lang w:val="el-GR"/>
      </w:rPr>
      <w:t>ΘΑΝΑΤΟΥ – ΙΟΥΛΙΟΣ 201</w:t>
    </w:r>
    <w:r w:rsidRPr="00CA5D1F">
      <w:rPr>
        <w:sz w:val="20"/>
        <w:szCs w:val="20"/>
        <w:lang w:val="el-G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6E9"/>
    <w:multiLevelType w:val="hybridMultilevel"/>
    <w:tmpl w:val="3E4EAF58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0FDF"/>
    <w:multiLevelType w:val="hybridMultilevel"/>
    <w:tmpl w:val="B9F2170C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5896"/>
    <w:multiLevelType w:val="hybridMultilevel"/>
    <w:tmpl w:val="0AA4A12E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56C36"/>
    <w:multiLevelType w:val="hybridMultilevel"/>
    <w:tmpl w:val="B764F98C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05B0"/>
    <w:multiLevelType w:val="hybridMultilevel"/>
    <w:tmpl w:val="47D06E38"/>
    <w:lvl w:ilvl="0" w:tplc="025AAE7C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3E2966"/>
    <w:multiLevelType w:val="hybridMultilevel"/>
    <w:tmpl w:val="DEBEA256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F124C"/>
    <w:multiLevelType w:val="hybridMultilevel"/>
    <w:tmpl w:val="0FFED12A"/>
    <w:lvl w:ilvl="0" w:tplc="A7E2F9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33302"/>
    <w:multiLevelType w:val="hybridMultilevel"/>
    <w:tmpl w:val="71321044"/>
    <w:lvl w:ilvl="0" w:tplc="0408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27E46"/>
    <w:multiLevelType w:val="hybridMultilevel"/>
    <w:tmpl w:val="04CEAB54"/>
    <w:lvl w:ilvl="0" w:tplc="B8A079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3798E"/>
    <w:multiLevelType w:val="hybridMultilevel"/>
    <w:tmpl w:val="6AF49A32"/>
    <w:lvl w:ilvl="0" w:tplc="FE92E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C033B"/>
    <w:multiLevelType w:val="hybridMultilevel"/>
    <w:tmpl w:val="C5585D34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A6F6D"/>
    <w:multiLevelType w:val="hybridMultilevel"/>
    <w:tmpl w:val="319800F2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54E71"/>
    <w:multiLevelType w:val="hybridMultilevel"/>
    <w:tmpl w:val="25663DEE"/>
    <w:lvl w:ilvl="0" w:tplc="336C0C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E34B5"/>
    <w:multiLevelType w:val="hybridMultilevel"/>
    <w:tmpl w:val="D12AE36C"/>
    <w:lvl w:ilvl="0" w:tplc="C42AF4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65878"/>
    <w:multiLevelType w:val="hybridMultilevel"/>
    <w:tmpl w:val="B596E3BA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F3449"/>
    <w:multiLevelType w:val="hybridMultilevel"/>
    <w:tmpl w:val="C8B2F2D8"/>
    <w:lvl w:ilvl="0" w:tplc="FBD0EF2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BC077E"/>
    <w:multiLevelType w:val="hybridMultilevel"/>
    <w:tmpl w:val="329269CC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15289"/>
    <w:multiLevelType w:val="hybridMultilevel"/>
    <w:tmpl w:val="478E7E1A"/>
    <w:lvl w:ilvl="0" w:tplc="0408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70E4A"/>
    <w:multiLevelType w:val="hybridMultilevel"/>
    <w:tmpl w:val="0D9A2E9A"/>
    <w:lvl w:ilvl="0" w:tplc="FC7CB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D6588"/>
    <w:multiLevelType w:val="hybridMultilevel"/>
    <w:tmpl w:val="55EC92AC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C19AE"/>
    <w:multiLevelType w:val="hybridMultilevel"/>
    <w:tmpl w:val="0BB479B0"/>
    <w:lvl w:ilvl="0" w:tplc="0408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66C25"/>
    <w:multiLevelType w:val="hybridMultilevel"/>
    <w:tmpl w:val="DE7250CE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317FC"/>
    <w:multiLevelType w:val="hybridMultilevel"/>
    <w:tmpl w:val="B8C010C6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34918"/>
    <w:multiLevelType w:val="hybridMultilevel"/>
    <w:tmpl w:val="22BCF440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E6DD7"/>
    <w:multiLevelType w:val="hybridMultilevel"/>
    <w:tmpl w:val="ED940222"/>
    <w:lvl w:ilvl="0" w:tplc="B8A079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B3EB5"/>
    <w:multiLevelType w:val="hybridMultilevel"/>
    <w:tmpl w:val="AA307CBC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8129F"/>
    <w:multiLevelType w:val="hybridMultilevel"/>
    <w:tmpl w:val="37D08684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1322F"/>
    <w:multiLevelType w:val="hybridMultilevel"/>
    <w:tmpl w:val="B0B473A4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558A6"/>
    <w:multiLevelType w:val="hybridMultilevel"/>
    <w:tmpl w:val="DC263F50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C7D9F"/>
    <w:multiLevelType w:val="hybridMultilevel"/>
    <w:tmpl w:val="A31A8932"/>
    <w:lvl w:ilvl="0" w:tplc="976EEE96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60F28"/>
    <w:multiLevelType w:val="hybridMultilevel"/>
    <w:tmpl w:val="6978913A"/>
    <w:lvl w:ilvl="0" w:tplc="9A5EAC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C5F74"/>
    <w:multiLevelType w:val="hybridMultilevel"/>
    <w:tmpl w:val="6332E842"/>
    <w:lvl w:ilvl="0" w:tplc="2DEC2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A667A"/>
    <w:multiLevelType w:val="hybridMultilevel"/>
    <w:tmpl w:val="9D928EAA"/>
    <w:lvl w:ilvl="0" w:tplc="9DEAC15A">
      <w:start w:val="1"/>
      <w:numFmt w:val="upperLetter"/>
      <w:lvlText w:val="(%1)"/>
      <w:lvlJc w:val="left"/>
      <w:pPr>
        <w:ind w:left="720" w:hanging="360"/>
      </w:pPr>
      <w:rPr>
        <w:rFonts w:ascii="Cambria Math" w:hAnsi="Cambria Math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A0789"/>
    <w:multiLevelType w:val="hybridMultilevel"/>
    <w:tmpl w:val="7C58B2FA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F2C41"/>
    <w:multiLevelType w:val="hybridMultilevel"/>
    <w:tmpl w:val="F77A85AC"/>
    <w:lvl w:ilvl="0" w:tplc="25EACC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539F7"/>
    <w:multiLevelType w:val="hybridMultilevel"/>
    <w:tmpl w:val="B68A5602"/>
    <w:lvl w:ilvl="0" w:tplc="CF0ED3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4C0455"/>
    <w:multiLevelType w:val="hybridMultilevel"/>
    <w:tmpl w:val="D152C0E6"/>
    <w:lvl w:ilvl="0" w:tplc="14928D4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AC2D6">
      <w:start w:val="1"/>
      <w:numFmt w:val="upperLetter"/>
      <w:lvlText w:val="(%4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C95BA4"/>
    <w:multiLevelType w:val="hybridMultilevel"/>
    <w:tmpl w:val="4CD852A2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01F34"/>
    <w:multiLevelType w:val="hybridMultilevel"/>
    <w:tmpl w:val="F9FE3916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1365A"/>
    <w:multiLevelType w:val="hybridMultilevel"/>
    <w:tmpl w:val="7570C9AC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D5265"/>
    <w:multiLevelType w:val="hybridMultilevel"/>
    <w:tmpl w:val="B14096C4"/>
    <w:lvl w:ilvl="0" w:tplc="A5567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C326A">
      <w:start w:val="1"/>
      <w:numFmt w:val="lowerRoman"/>
      <w:lvlText w:val="%2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1">
    <w:nsid w:val="698A1934"/>
    <w:multiLevelType w:val="hybridMultilevel"/>
    <w:tmpl w:val="D152C0E6"/>
    <w:lvl w:ilvl="0" w:tplc="14928D4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AC2D6">
      <w:start w:val="1"/>
      <w:numFmt w:val="upperLetter"/>
      <w:lvlText w:val="(%4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6D6332"/>
    <w:multiLevelType w:val="hybridMultilevel"/>
    <w:tmpl w:val="7842ED40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3479D"/>
    <w:multiLevelType w:val="hybridMultilevel"/>
    <w:tmpl w:val="03D66436"/>
    <w:lvl w:ilvl="0" w:tplc="4210EC12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27F455E"/>
    <w:multiLevelType w:val="hybridMultilevel"/>
    <w:tmpl w:val="E63E7900"/>
    <w:lvl w:ilvl="0" w:tplc="29C27D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652E4"/>
    <w:multiLevelType w:val="hybridMultilevel"/>
    <w:tmpl w:val="B1CA005E"/>
    <w:lvl w:ilvl="0" w:tplc="8C76F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523A8"/>
    <w:multiLevelType w:val="hybridMultilevel"/>
    <w:tmpl w:val="94BC64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B3E8B"/>
    <w:multiLevelType w:val="hybridMultilevel"/>
    <w:tmpl w:val="2C32C4EE"/>
    <w:lvl w:ilvl="0" w:tplc="7F681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96CE1"/>
    <w:multiLevelType w:val="hybridMultilevel"/>
    <w:tmpl w:val="84A2C6E6"/>
    <w:lvl w:ilvl="0" w:tplc="B8A079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867F9"/>
    <w:multiLevelType w:val="hybridMultilevel"/>
    <w:tmpl w:val="62303AC8"/>
    <w:lvl w:ilvl="0" w:tplc="2D6CE0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29"/>
  </w:num>
  <w:num w:numId="4">
    <w:abstractNumId w:val="15"/>
  </w:num>
  <w:num w:numId="5">
    <w:abstractNumId w:val="31"/>
  </w:num>
  <w:num w:numId="6">
    <w:abstractNumId w:val="32"/>
  </w:num>
  <w:num w:numId="7">
    <w:abstractNumId w:val="49"/>
  </w:num>
  <w:num w:numId="8">
    <w:abstractNumId w:val="9"/>
  </w:num>
  <w:num w:numId="9">
    <w:abstractNumId w:val="13"/>
  </w:num>
  <w:num w:numId="10">
    <w:abstractNumId w:val="35"/>
  </w:num>
  <w:num w:numId="11">
    <w:abstractNumId w:val="44"/>
  </w:num>
  <w:num w:numId="12">
    <w:abstractNumId w:val="25"/>
  </w:num>
  <w:num w:numId="13">
    <w:abstractNumId w:val="43"/>
  </w:num>
  <w:num w:numId="14">
    <w:abstractNumId w:val="4"/>
  </w:num>
  <w:num w:numId="15">
    <w:abstractNumId w:val="27"/>
  </w:num>
  <w:num w:numId="16">
    <w:abstractNumId w:val="5"/>
  </w:num>
  <w:num w:numId="17">
    <w:abstractNumId w:val="0"/>
  </w:num>
  <w:num w:numId="18">
    <w:abstractNumId w:val="14"/>
  </w:num>
  <w:num w:numId="19">
    <w:abstractNumId w:val="28"/>
  </w:num>
  <w:num w:numId="20">
    <w:abstractNumId w:val="47"/>
  </w:num>
  <w:num w:numId="21">
    <w:abstractNumId w:val="33"/>
  </w:num>
  <w:num w:numId="22">
    <w:abstractNumId w:val="3"/>
  </w:num>
  <w:num w:numId="23">
    <w:abstractNumId w:val="42"/>
  </w:num>
  <w:num w:numId="24">
    <w:abstractNumId w:val="11"/>
  </w:num>
  <w:num w:numId="25">
    <w:abstractNumId w:val="2"/>
  </w:num>
  <w:num w:numId="26">
    <w:abstractNumId w:val="26"/>
  </w:num>
  <w:num w:numId="27">
    <w:abstractNumId w:val="21"/>
  </w:num>
  <w:num w:numId="28">
    <w:abstractNumId w:val="39"/>
  </w:num>
  <w:num w:numId="29">
    <w:abstractNumId w:val="10"/>
  </w:num>
  <w:num w:numId="30">
    <w:abstractNumId w:val="22"/>
  </w:num>
  <w:num w:numId="31">
    <w:abstractNumId w:val="16"/>
  </w:num>
  <w:num w:numId="32">
    <w:abstractNumId w:val="23"/>
  </w:num>
  <w:num w:numId="33">
    <w:abstractNumId w:val="34"/>
  </w:num>
  <w:num w:numId="34">
    <w:abstractNumId w:val="19"/>
  </w:num>
  <w:num w:numId="35">
    <w:abstractNumId w:val="38"/>
  </w:num>
  <w:num w:numId="36">
    <w:abstractNumId w:val="1"/>
  </w:num>
  <w:num w:numId="37">
    <w:abstractNumId w:val="37"/>
  </w:num>
  <w:num w:numId="38">
    <w:abstractNumId w:val="18"/>
  </w:num>
  <w:num w:numId="39">
    <w:abstractNumId w:val="45"/>
  </w:num>
  <w:num w:numId="40">
    <w:abstractNumId w:val="46"/>
  </w:num>
  <w:num w:numId="41">
    <w:abstractNumId w:val="48"/>
  </w:num>
  <w:num w:numId="42">
    <w:abstractNumId w:val="24"/>
  </w:num>
  <w:num w:numId="43">
    <w:abstractNumId w:val="8"/>
  </w:num>
  <w:num w:numId="44">
    <w:abstractNumId w:val="7"/>
  </w:num>
  <w:num w:numId="45">
    <w:abstractNumId w:val="20"/>
  </w:num>
  <w:num w:numId="46">
    <w:abstractNumId w:val="17"/>
  </w:num>
  <w:num w:numId="47">
    <w:abstractNumId w:val="36"/>
  </w:num>
  <w:num w:numId="48">
    <w:abstractNumId w:val="12"/>
  </w:num>
  <w:num w:numId="49">
    <w:abstractNumId w:val="3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E8"/>
    <w:rsid w:val="000209F2"/>
    <w:rsid w:val="00027165"/>
    <w:rsid w:val="00057243"/>
    <w:rsid w:val="00081B32"/>
    <w:rsid w:val="00084C74"/>
    <w:rsid w:val="0009421D"/>
    <w:rsid w:val="000A4F41"/>
    <w:rsid w:val="000A6DE5"/>
    <w:rsid w:val="000B00D6"/>
    <w:rsid w:val="000B36A0"/>
    <w:rsid w:val="000C11F8"/>
    <w:rsid w:val="000C465A"/>
    <w:rsid w:val="000C530E"/>
    <w:rsid w:val="000D2806"/>
    <w:rsid w:val="000D29AE"/>
    <w:rsid w:val="000F1B6B"/>
    <w:rsid w:val="000F2FBC"/>
    <w:rsid w:val="000F6ECE"/>
    <w:rsid w:val="001065DB"/>
    <w:rsid w:val="00111FBE"/>
    <w:rsid w:val="00131C3D"/>
    <w:rsid w:val="0013754A"/>
    <w:rsid w:val="00141703"/>
    <w:rsid w:val="00154441"/>
    <w:rsid w:val="00162CFE"/>
    <w:rsid w:val="00163AC1"/>
    <w:rsid w:val="001651EA"/>
    <w:rsid w:val="00177CAB"/>
    <w:rsid w:val="001B1377"/>
    <w:rsid w:val="001C4862"/>
    <w:rsid w:val="001C7207"/>
    <w:rsid w:val="001D70C1"/>
    <w:rsid w:val="001E1F61"/>
    <w:rsid w:val="001E4FCF"/>
    <w:rsid w:val="001F5D03"/>
    <w:rsid w:val="00203A66"/>
    <w:rsid w:val="0021597D"/>
    <w:rsid w:val="00230591"/>
    <w:rsid w:val="00232F63"/>
    <w:rsid w:val="00234CBE"/>
    <w:rsid w:val="00240E58"/>
    <w:rsid w:val="00243021"/>
    <w:rsid w:val="00246CA8"/>
    <w:rsid w:val="00250D06"/>
    <w:rsid w:val="002510E8"/>
    <w:rsid w:val="00251831"/>
    <w:rsid w:val="00251FA2"/>
    <w:rsid w:val="0026266B"/>
    <w:rsid w:val="00264574"/>
    <w:rsid w:val="00287911"/>
    <w:rsid w:val="00296409"/>
    <w:rsid w:val="002979E8"/>
    <w:rsid w:val="002C04DE"/>
    <w:rsid w:val="002C0583"/>
    <w:rsid w:val="002C73D6"/>
    <w:rsid w:val="002D0690"/>
    <w:rsid w:val="002D77BC"/>
    <w:rsid w:val="002E65AB"/>
    <w:rsid w:val="002E72BB"/>
    <w:rsid w:val="002F1F81"/>
    <w:rsid w:val="00305872"/>
    <w:rsid w:val="00313778"/>
    <w:rsid w:val="00321960"/>
    <w:rsid w:val="0032403C"/>
    <w:rsid w:val="00324257"/>
    <w:rsid w:val="0032799C"/>
    <w:rsid w:val="00327CA1"/>
    <w:rsid w:val="00333564"/>
    <w:rsid w:val="0033448D"/>
    <w:rsid w:val="00336A32"/>
    <w:rsid w:val="00337E24"/>
    <w:rsid w:val="00363EDC"/>
    <w:rsid w:val="003666A3"/>
    <w:rsid w:val="00393613"/>
    <w:rsid w:val="003960DC"/>
    <w:rsid w:val="003A36CB"/>
    <w:rsid w:val="003A61D3"/>
    <w:rsid w:val="003C0CB7"/>
    <w:rsid w:val="003D4BA8"/>
    <w:rsid w:val="003E4099"/>
    <w:rsid w:val="003F1C82"/>
    <w:rsid w:val="003F497C"/>
    <w:rsid w:val="00406F35"/>
    <w:rsid w:val="00437062"/>
    <w:rsid w:val="004404A2"/>
    <w:rsid w:val="00444F16"/>
    <w:rsid w:val="00445E07"/>
    <w:rsid w:val="00446BF0"/>
    <w:rsid w:val="0044765F"/>
    <w:rsid w:val="0045228F"/>
    <w:rsid w:val="00456FCC"/>
    <w:rsid w:val="00462562"/>
    <w:rsid w:val="0047178B"/>
    <w:rsid w:val="00481B83"/>
    <w:rsid w:val="00487109"/>
    <w:rsid w:val="00496DBB"/>
    <w:rsid w:val="004B2C90"/>
    <w:rsid w:val="004B3285"/>
    <w:rsid w:val="004C2881"/>
    <w:rsid w:val="004C583C"/>
    <w:rsid w:val="004C7553"/>
    <w:rsid w:val="004D1056"/>
    <w:rsid w:val="004D611B"/>
    <w:rsid w:val="004E0735"/>
    <w:rsid w:val="00533350"/>
    <w:rsid w:val="005365F1"/>
    <w:rsid w:val="00537B9B"/>
    <w:rsid w:val="005506C4"/>
    <w:rsid w:val="00557A45"/>
    <w:rsid w:val="0056494E"/>
    <w:rsid w:val="00570C7E"/>
    <w:rsid w:val="005825C0"/>
    <w:rsid w:val="00582DA8"/>
    <w:rsid w:val="00583E35"/>
    <w:rsid w:val="0059439A"/>
    <w:rsid w:val="005A7DA1"/>
    <w:rsid w:val="005B388E"/>
    <w:rsid w:val="005E17CD"/>
    <w:rsid w:val="005E6A26"/>
    <w:rsid w:val="00600813"/>
    <w:rsid w:val="00602A21"/>
    <w:rsid w:val="0062464B"/>
    <w:rsid w:val="00626933"/>
    <w:rsid w:val="00643F16"/>
    <w:rsid w:val="00665E23"/>
    <w:rsid w:val="00667017"/>
    <w:rsid w:val="00680BDF"/>
    <w:rsid w:val="0068222A"/>
    <w:rsid w:val="00683CD6"/>
    <w:rsid w:val="00686292"/>
    <w:rsid w:val="00686B0F"/>
    <w:rsid w:val="0068765E"/>
    <w:rsid w:val="00695B71"/>
    <w:rsid w:val="006978FA"/>
    <w:rsid w:val="006B7D47"/>
    <w:rsid w:val="006C17BA"/>
    <w:rsid w:val="006F0853"/>
    <w:rsid w:val="006F41A5"/>
    <w:rsid w:val="007047BD"/>
    <w:rsid w:val="00711269"/>
    <w:rsid w:val="00711581"/>
    <w:rsid w:val="00711D46"/>
    <w:rsid w:val="0071639A"/>
    <w:rsid w:val="0071708B"/>
    <w:rsid w:val="007224BA"/>
    <w:rsid w:val="00723596"/>
    <w:rsid w:val="00725D6E"/>
    <w:rsid w:val="007308AB"/>
    <w:rsid w:val="00740A0B"/>
    <w:rsid w:val="007446E9"/>
    <w:rsid w:val="00747EFE"/>
    <w:rsid w:val="007709CF"/>
    <w:rsid w:val="00776CC5"/>
    <w:rsid w:val="007948DF"/>
    <w:rsid w:val="007A506F"/>
    <w:rsid w:val="007B12AE"/>
    <w:rsid w:val="007D7B2E"/>
    <w:rsid w:val="007E051A"/>
    <w:rsid w:val="007E5367"/>
    <w:rsid w:val="007F2EE3"/>
    <w:rsid w:val="00800E5D"/>
    <w:rsid w:val="00803F2B"/>
    <w:rsid w:val="00807A74"/>
    <w:rsid w:val="0081343D"/>
    <w:rsid w:val="00825E6F"/>
    <w:rsid w:val="00827D35"/>
    <w:rsid w:val="00847246"/>
    <w:rsid w:val="00853224"/>
    <w:rsid w:val="00862527"/>
    <w:rsid w:val="00864AD6"/>
    <w:rsid w:val="00871448"/>
    <w:rsid w:val="00874EAB"/>
    <w:rsid w:val="00875821"/>
    <w:rsid w:val="00882120"/>
    <w:rsid w:val="008828D4"/>
    <w:rsid w:val="0089153C"/>
    <w:rsid w:val="0089462C"/>
    <w:rsid w:val="008A377F"/>
    <w:rsid w:val="008A4C8D"/>
    <w:rsid w:val="008A6389"/>
    <w:rsid w:val="008B4FC1"/>
    <w:rsid w:val="008B7D5C"/>
    <w:rsid w:val="008D408D"/>
    <w:rsid w:val="008E3960"/>
    <w:rsid w:val="008E4C62"/>
    <w:rsid w:val="008E52F4"/>
    <w:rsid w:val="008F3457"/>
    <w:rsid w:val="008F42DF"/>
    <w:rsid w:val="00902D6E"/>
    <w:rsid w:val="00910D8A"/>
    <w:rsid w:val="0091349F"/>
    <w:rsid w:val="009151A1"/>
    <w:rsid w:val="00923043"/>
    <w:rsid w:val="00926295"/>
    <w:rsid w:val="0093369E"/>
    <w:rsid w:val="00934B72"/>
    <w:rsid w:val="00935276"/>
    <w:rsid w:val="00937BF5"/>
    <w:rsid w:val="00950D96"/>
    <w:rsid w:val="00954ECA"/>
    <w:rsid w:val="00966A06"/>
    <w:rsid w:val="00972DB3"/>
    <w:rsid w:val="009732D8"/>
    <w:rsid w:val="0098069C"/>
    <w:rsid w:val="00982783"/>
    <w:rsid w:val="00997ABC"/>
    <w:rsid w:val="009A4083"/>
    <w:rsid w:val="009B0A7C"/>
    <w:rsid w:val="009B5C63"/>
    <w:rsid w:val="009C4679"/>
    <w:rsid w:val="009E4D7D"/>
    <w:rsid w:val="009E602E"/>
    <w:rsid w:val="009F1D85"/>
    <w:rsid w:val="009F5A1F"/>
    <w:rsid w:val="009F7AB1"/>
    <w:rsid w:val="00A02EE9"/>
    <w:rsid w:val="00A05B97"/>
    <w:rsid w:val="00A132F2"/>
    <w:rsid w:val="00A153A2"/>
    <w:rsid w:val="00A16A4F"/>
    <w:rsid w:val="00A22042"/>
    <w:rsid w:val="00A2211B"/>
    <w:rsid w:val="00A50F6B"/>
    <w:rsid w:val="00A57669"/>
    <w:rsid w:val="00A743E7"/>
    <w:rsid w:val="00A917D8"/>
    <w:rsid w:val="00AB45D1"/>
    <w:rsid w:val="00AC4854"/>
    <w:rsid w:val="00AC6778"/>
    <w:rsid w:val="00AD3BA8"/>
    <w:rsid w:val="00AE0EAE"/>
    <w:rsid w:val="00AE679C"/>
    <w:rsid w:val="00AF3120"/>
    <w:rsid w:val="00B03D0C"/>
    <w:rsid w:val="00B114D3"/>
    <w:rsid w:val="00B11731"/>
    <w:rsid w:val="00B169EB"/>
    <w:rsid w:val="00B27D9E"/>
    <w:rsid w:val="00B4566F"/>
    <w:rsid w:val="00B51B1E"/>
    <w:rsid w:val="00B63499"/>
    <w:rsid w:val="00B635BE"/>
    <w:rsid w:val="00B63748"/>
    <w:rsid w:val="00B64B58"/>
    <w:rsid w:val="00B65BBC"/>
    <w:rsid w:val="00B66C1B"/>
    <w:rsid w:val="00B863B6"/>
    <w:rsid w:val="00BA3F75"/>
    <w:rsid w:val="00BE2517"/>
    <w:rsid w:val="00BF1714"/>
    <w:rsid w:val="00BF30CE"/>
    <w:rsid w:val="00C105F8"/>
    <w:rsid w:val="00C132AE"/>
    <w:rsid w:val="00C31F6B"/>
    <w:rsid w:val="00C32F40"/>
    <w:rsid w:val="00C3397C"/>
    <w:rsid w:val="00C461B3"/>
    <w:rsid w:val="00C46361"/>
    <w:rsid w:val="00C514E8"/>
    <w:rsid w:val="00C575C3"/>
    <w:rsid w:val="00C64D94"/>
    <w:rsid w:val="00C704A0"/>
    <w:rsid w:val="00C8293D"/>
    <w:rsid w:val="00C954B2"/>
    <w:rsid w:val="00CA1998"/>
    <w:rsid w:val="00CA5D1F"/>
    <w:rsid w:val="00CA61C3"/>
    <w:rsid w:val="00CC0BA1"/>
    <w:rsid w:val="00CC2539"/>
    <w:rsid w:val="00CD012B"/>
    <w:rsid w:val="00CE6800"/>
    <w:rsid w:val="00CF28E1"/>
    <w:rsid w:val="00D1350A"/>
    <w:rsid w:val="00D248CB"/>
    <w:rsid w:val="00D25662"/>
    <w:rsid w:val="00D33730"/>
    <w:rsid w:val="00D3517B"/>
    <w:rsid w:val="00D37F6B"/>
    <w:rsid w:val="00D41D89"/>
    <w:rsid w:val="00D4290E"/>
    <w:rsid w:val="00D42C32"/>
    <w:rsid w:val="00D437E9"/>
    <w:rsid w:val="00D4402E"/>
    <w:rsid w:val="00D45B09"/>
    <w:rsid w:val="00D45E47"/>
    <w:rsid w:val="00D50A8E"/>
    <w:rsid w:val="00D51693"/>
    <w:rsid w:val="00D56548"/>
    <w:rsid w:val="00D7323D"/>
    <w:rsid w:val="00D80320"/>
    <w:rsid w:val="00DB66FC"/>
    <w:rsid w:val="00DC0F36"/>
    <w:rsid w:val="00DC4329"/>
    <w:rsid w:val="00DC6893"/>
    <w:rsid w:val="00DD22C9"/>
    <w:rsid w:val="00DE4ECB"/>
    <w:rsid w:val="00E041D6"/>
    <w:rsid w:val="00E173A4"/>
    <w:rsid w:val="00E25648"/>
    <w:rsid w:val="00E27444"/>
    <w:rsid w:val="00E367E9"/>
    <w:rsid w:val="00E40FFE"/>
    <w:rsid w:val="00E51944"/>
    <w:rsid w:val="00E51DCD"/>
    <w:rsid w:val="00E576DC"/>
    <w:rsid w:val="00E64FB7"/>
    <w:rsid w:val="00E67E2E"/>
    <w:rsid w:val="00E82649"/>
    <w:rsid w:val="00E8324C"/>
    <w:rsid w:val="00E97100"/>
    <w:rsid w:val="00EB245A"/>
    <w:rsid w:val="00EB5C15"/>
    <w:rsid w:val="00EB6DD7"/>
    <w:rsid w:val="00EC19B6"/>
    <w:rsid w:val="00ED00B6"/>
    <w:rsid w:val="00F403E1"/>
    <w:rsid w:val="00F44469"/>
    <w:rsid w:val="00F46C49"/>
    <w:rsid w:val="00F72167"/>
    <w:rsid w:val="00F77898"/>
    <w:rsid w:val="00F85070"/>
    <w:rsid w:val="00F967C8"/>
    <w:rsid w:val="00FA429F"/>
    <w:rsid w:val="00FC2716"/>
    <w:rsid w:val="00FC569E"/>
    <w:rsid w:val="00FD1C54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E25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5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03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0A0B"/>
    <w:rPr>
      <w:color w:val="808080"/>
    </w:rPr>
  </w:style>
  <w:style w:type="paragraph" w:styleId="ListParagraph">
    <w:name w:val="List Paragraph"/>
    <w:basedOn w:val="Normal"/>
    <w:uiPriority w:val="34"/>
    <w:qFormat/>
    <w:rsid w:val="00686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E25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5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03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0A0B"/>
    <w:rPr>
      <w:color w:val="808080"/>
    </w:rPr>
  </w:style>
  <w:style w:type="paragraph" w:styleId="ListParagraph">
    <w:name w:val="List Paragraph"/>
    <w:basedOn w:val="Normal"/>
    <w:uiPriority w:val="34"/>
    <w:qFormat/>
    <w:rsid w:val="006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2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0.wmf"/><Relationship Id="rId138" Type="http://schemas.openxmlformats.org/officeDocument/2006/relationships/oleObject" Target="embeddings/oleObject68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5" Type="http://schemas.openxmlformats.org/officeDocument/2006/relationships/settings" Target="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3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8.wmf"/><Relationship Id="rId137" Type="http://schemas.openxmlformats.org/officeDocument/2006/relationships/image" Target="media/image6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6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2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7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5.wmf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1.wmf"/><Relationship Id="rId143" Type="http://schemas.openxmlformats.org/officeDocument/2006/relationships/image" Target="media/image65.wmf"/><Relationship Id="rId14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1BA0-1E53-4768-B86D-ACE7F8C1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1249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Alico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Alico</dc:creator>
  <cp:keywords/>
  <dc:description/>
  <cp:lastModifiedBy>Dimitriou George</cp:lastModifiedBy>
  <cp:revision>4</cp:revision>
  <cp:lastPrinted>2014-07-07T15:32:00Z</cp:lastPrinted>
  <dcterms:created xsi:type="dcterms:W3CDTF">2014-07-05T22:59:00Z</dcterms:created>
  <dcterms:modified xsi:type="dcterms:W3CDTF">2014-07-07T15:48:00Z</dcterms:modified>
</cp:coreProperties>
</file>